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09809E8">
      <w:pPr>
        <w:jc w:val="center"/>
        <w:rPr>
          <w:rFonts w:hint="eastAsia" w:ascii="方正小标宋_GBK" w:hAnsi="方正小标宋_GBK" w:eastAsia="方正小标宋_GBK" w:cs="方正小标宋_GBK"/>
          <w:sz w:val="36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44"/>
          <w:lang w:eastAsia="zh-CN"/>
        </w:rPr>
        <w:t>安徽城市管理职业学院</w:t>
      </w:r>
      <w:r>
        <w:rPr>
          <w:rFonts w:hint="eastAsia" w:ascii="方正小标宋_GBK" w:hAnsi="方正小标宋_GBK" w:eastAsia="方正小标宋_GBK" w:cs="方正小标宋_GBK"/>
          <w:sz w:val="36"/>
          <w:szCs w:val="44"/>
          <w:lang w:val="en-US" w:eastAsia="zh-CN"/>
        </w:rPr>
        <w:t>2025级新生入学图像比对零星采购项目报价表</w:t>
      </w:r>
    </w:p>
    <w:tbl>
      <w:tblPr>
        <w:tblStyle w:val="6"/>
        <w:tblW w:w="1356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66"/>
        <w:gridCol w:w="4743"/>
        <w:gridCol w:w="1013"/>
        <w:gridCol w:w="4698"/>
        <w:gridCol w:w="2147"/>
      </w:tblGrid>
      <w:tr w14:paraId="2CBA2E6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3" w:hRule="atLeast"/>
        </w:trPr>
        <w:tc>
          <w:tcPr>
            <w:tcW w:w="13567" w:type="dxa"/>
            <w:gridSpan w:val="5"/>
            <w:vAlign w:val="center"/>
          </w:tcPr>
          <w:p w14:paraId="2AF6F4D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安徽城市管理职业学院2025级新生入学图像比对采购项目采购清单</w:t>
            </w:r>
          </w:p>
        </w:tc>
      </w:tr>
      <w:tr w14:paraId="577858B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</w:trPr>
        <w:tc>
          <w:tcPr>
            <w:tcW w:w="966" w:type="dxa"/>
            <w:vAlign w:val="center"/>
          </w:tcPr>
          <w:p w14:paraId="0A0B914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4743" w:type="dxa"/>
            <w:vAlign w:val="center"/>
          </w:tcPr>
          <w:p w14:paraId="2826844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服务/货物名称</w:t>
            </w:r>
          </w:p>
        </w:tc>
        <w:tc>
          <w:tcPr>
            <w:tcW w:w="1013" w:type="dxa"/>
            <w:vAlign w:val="center"/>
          </w:tcPr>
          <w:p w14:paraId="6F239ADF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数量</w:t>
            </w:r>
          </w:p>
        </w:tc>
        <w:tc>
          <w:tcPr>
            <w:tcW w:w="4698" w:type="dxa"/>
            <w:vAlign w:val="center"/>
          </w:tcPr>
          <w:p w14:paraId="5622A445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服务要求或货物品牌及主要参数</w:t>
            </w:r>
          </w:p>
        </w:tc>
        <w:tc>
          <w:tcPr>
            <w:tcW w:w="2147" w:type="dxa"/>
            <w:vAlign w:val="center"/>
          </w:tcPr>
          <w:p w14:paraId="61DD907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单价报价（元）</w:t>
            </w:r>
          </w:p>
        </w:tc>
      </w:tr>
      <w:tr w14:paraId="7C9CD9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966" w:type="dxa"/>
            <w:vAlign w:val="center"/>
          </w:tcPr>
          <w:p w14:paraId="0D9488D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1</w:t>
            </w:r>
          </w:p>
        </w:tc>
        <w:tc>
          <w:tcPr>
            <w:tcW w:w="4743" w:type="dxa"/>
            <w:vAlign w:val="center"/>
          </w:tcPr>
          <w:p w14:paraId="5265A030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default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2025级新生入学图像比对</w:t>
            </w:r>
          </w:p>
        </w:tc>
        <w:tc>
          <w:tcPr>
            <w:tcW w:w="1013" w:type="dxa"/>
            <w:vAlign w:val="center"/>
          </w:tcPr>
          <w:p w14:paraId="527674BA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8668人</w:t>
            </w:r>
          </w:p>
        </w:tc>
        <w:tc>
          <w:tcPr>
            <w:tcW w:w="4698" w:type="dxa"/>
            <w:vAlign w:val="center"/>
          </w:tcPr>
          <w:p w14:paraId="197A16F8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见附件</w:t>
            </w:r>
          </w:p>
        </w:tc>
        <w:tc>
          <w:tcPr>
            <w:tcW w:w="2147" w:type="dxa"/>
            <w:vAlign w:val="center"/>
          </w:tcPr>
          <w:p w14:paraId="440D075C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 w14:paraId="601F4A9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8" w:hRule="atLeast"/>
        </w:trPr>
        <w:tc>
          <w:tcPr>
            <w:tcW w:w="966" w:type="dxa"/>
            <w:vAlign w:val="center"/>
          </w:tcPr>
          <w:p w14:paraId="2CE5B46B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/>
              <w:jc w:val="center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总报价</w:t>
            </w:r>
          </w:p>
        </w:tc>
        <w:tc>
          <w:tcPr>
            <w:tcW w:w="12601" w:type="dxa"/>
            <w:gridSpan w:val="4"/>
            <w:vAlign w:val="center"/>
          </w:tcPr>
          <w:p w14:paraId="410315F3">
            <w:pPr>
              <w:keepNext w:val="0"/>
              <w:keepLines w:val="0"/>
              <w:suppressLineNumbers w:val="0"/>
              <w:spacing w:before="0" w:beforeAutospacing="0" w:after="0" w:afterAutospacing="0"/>
              <w:ind w:left="0" w:right="0" w:firstLine="2880" w:firstLineChars="1200"/>
              <w:jc w:val="both"/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val="en-US" w:eastAsia="zh-CN"/>
              </w:rPr>
              <w:t>大写：                                            小写：</w:t>
            </w:r>
          </w:p>
        </w:tc>
      </w:tr>
    </w:tbl>
    <w:p w14:paraId="6E3E036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本单位承诺，本次报价真实有效，本表传真、扫描件、PDF文件同原件具有相同效力。</w:t>
      </w:r>
    </w:p>
    <w:p w14:paraId="3F149AD0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17E6020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3E7CCC0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5A949896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87FF57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6AD7B52D">
      <w:pPr>
        <w:ind w:firstLine="9360" w:firstLineChars="39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报价单位名称（盖章）：</w:t>
      </w:r>
    </w:p>
    <w:p w14:paraId="242A65A0">
      <w:pPr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47A67FD4">
      <w:pPr>
        <w:ind w:firstLine="9360" w:firstLineChars="390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报价日期：   年  月   日</w:t>
      </w:r>
    </w:p>
    <w:p w14:paraId="07A7F2D8">
      <w:pPr>
        <w:jc w:val="both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3D730734">
      <w:pPr>
        <w:pStyle w:val="2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 w14:paraId="0A3C33FD">
      <w:pPr>
        <w:rPr>
          <w:rFonts w:hint="eastAsia"/>
          <w:lang w:val="en-US" w:eastAsia="zh-CN"/>
        </w:rPr>
      </w:pPr>
    </w:p>
    <w:p w14:paraId="6C9E34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附件：</w:t>
      </w:r>
    </w:p>
    <w:p w14:paraId="2E48D4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default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一、服务内容及要求</w:t>
      </w:r>
    </w:p>
    <w:p w14:paraId="35EE35F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1、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现场采集新生照片，并将照片与高考（专升本、对口高考等）报名照片、居民身份证照片运用“人脸识别”、“人证识别”、“人像比对”等信息技术手段进行逐一严格比对，并根据要求提供比对结果，且按“一生一档”要求提供比对报告（电子和纸质均需要），并按班级打印分装；</w:t>
      </w:r>
    </w:p>
    <w:p w14:paraId="7E9F873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2、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现场人脸采集照片输出格式为蓝底，并符合教育部标准证件照格式相关规定，电子图片规格为120×160，头上部空1/10，头部占7/10，肩部占1/5，左右各空1/10；图片背景为浅蓝色；图片文件要求为JPG格式，原始电子图片尺寸不小于480×640像素；电子图片以学号命名，文件名为身份证.jpg；</w:t>
      </w:r>
    </w:p>
    <w:p w14:paraId="3CFCF79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3、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照片必须选择相纸冲印，必须清晰、光滑、规整，保存时间长、像精度高、色彩还原真实。照片必须采用粘性较好背胶制作，揭下即可粘贴。规格为：1寸×8张。纸质图片必须含有学院、班级、学号、姓名、身份证号等信息；按学院、专业、班级分装；</w:t>
      </w:r>
    </w:p>
    <w:p w14:paraId="1A907EA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4、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本照片类似证件照，后期处理需要裁剪照片，照片中人物的头顶距离不得小于4mm；拍摄时要求人物脸正、肩平、挺胸，不要仰头或者低头，目光平视前方；拍摄时使用蓝色背景布，使用背景灯光照明，不能使用闪光灯。（注意人物不要离背景布太近，以免在背景布上留下黑影）；照片取到上胸位置，大概衬衫衣领下第二颗纽扣位置；</w:t>
      </w:r>
    </w:p>
    <w:p w14:paraId="67F1FD5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5、</w:t>
      </w: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根据新生数量提供相应数量的终端，一般按照每台1000人配置，满足现场人流需要，至少要迟滞不能超过十分钟。每处实施场地应配备至少1台备机以防突发状况发生；</w:t>
      </w:r>
    </w:p>
    <w:p w14:paraId="6891DDE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6、在工作过程中接触到的甲方的任何资料、文件、数据（无论是书面的还是电子的），以及对为甲方服务形成的任何交付物，负有为校方保密的责任。未经校方书面同意，供应商不得以任何方式向任何第三方提供或透露；</w:t>
      </w:r>
    </w:p>
    <w:p w14:paraId="4FF1BA7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7、校方向供应商提供的任何资料、文件和信息，在供应商服务结束后，供应商均应及时归还校方，电子文档的应从供应商的电脑、服务器、u盘等存储设备上永久删除；</w:t>
      </w:r>
    </w:p>
    <w:p w14:paraId="23939D6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8、供应商人员违反上述保密规定，供应商应承担相应法律责任；</w:t>
      </w:r>
    </w:p>
    <w:p w14:paraId="5F5F4BC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9、2025级新生人数约为8668人，可作为参考，最终结算数量以项目实施过程实际数量为准。</w:t>
      </w:r>
    </w:p>
    <w:p w14:paraId="41CB29C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vertAlign w:val="baseline"/>
          <w:lang w:val="en-US" w:eastAsia="zh-CN"/>
        </w:rPr>
        <w:t>10、需在2025年9月30日前完成图像比对。</w:t>
      </w:r>
      <w:bookmarkStart w:id="0" w:name="_GoBack"/>
      <w:bookmarkEnd w:id="0"/>
    </w:p>
    <w:p w14:paraId="24C7B49E">
      <w:pPr>
        <w:pStyle w:val="2"/>
        <w:ind w:firstLine="480" w:firstLineChars="200"/>
        <w:rPr>
          <w:rFonts w:hint="default" w:ascii="宋体" w:hAnsi="宋体" w:eastAsia="宋体" w:cs="宋体"/>
          <w:b w:val="0"/>
          <w:bCs w:val="0"/>
          <w:kern w:val="2"/>
          <w:sz w:val="24"/>
          <w:szCs w:val="24"/>
          <w:vertAlign w:val="baseline"/>
          <w:lang w:val="en-US" w:eastAsia="zh-CN" w:bidi="ar-SA"/>
        </w:rPr>
      </w:pPr>
    </w:p>
    <w:sectPr>
      <w:pgSz w:w="16838" w:h="11906" w:orient="landscape"/>
      <w:pgMar w:top="1800" w:right="1440" w:bottom="1800" w:left="144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0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5D6F5002-BC51-46D3-BB1A-5C5B247F120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58696E7-5D7D-4D5D-BD9E-1B63437362AB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10DDB744-2878-4FA6-88F2-3C5EADC2BCD2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D2A8776C-C3DA-4A79-BD60-CB181CB865B6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8051E084-2F09-44C6-8FC0-BA72375A9B93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6" w:fontKey="{332A59B7-4211-493B-9868-45DF15725E8F}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  <w:embedRegular r:id="rId7" w:fontKey="{019E6C2C-F6CA-4670-A359-7AB12ED3FE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IzNzhjMzFjODE4NzRhNDNhYzdiZTJlYzkzY2FiZDYifQ=="/>
  </w:docVars>
  <w:rsids>
    <w:rsidRoot w:val="00000000"/>
    <w:rsid w:val="00384B9C"/>
    <w:rsid w:val="00F611E0"/>
    <w:rsid w:val="00FC206D"/>
    <w:rsid w:val="020967F0"/>
    <w:rsid w:val="02300221"/>
    <w:rsid w:val="024B37C5"/>
    <w:rsid w:val="03C42A20"/>
    <w:rsid w:val="040A30C4"/>
    <w:rsid w:val="040D7558"/>
    <w:rsid w:val="05C313AC"/>
    <w:rsid w:val="0659586C"/>
    <w:rsid w:val="0680104B"/>
    <w:rsid w:val="074141AF"/>
    <w:rsid w:val="077741FC"/>
    <w:rsid w:val="07D275D3"/>
    <w:rsid w:val="08B374B6"/>
    <w:rsid w:val="09B3042B"/>
    <w:rsid w:val="09C52784"/>
    <w:rsid w:val="0A5B1955"/>
    <w:rsid w:val="0B154375"/>
    <w:rsid w:val="0B993A42"/>
    <w:rsid w:val="0BCA3494"/>
    <w:rsid w:val="0BE300B2"/>
    <w:rsid w:val="0BF91683"/>
    <w:rsid w:val="0DF60822"/>
    <w:rsid w:val="0E43752E"/>
    <w:rsid w:val="0F1862C4"/>
    <w:rsid w:val="0F2B2993"/>
    <w:rsid w:val="109D16D1"/>
    <w:rsid w:val="10C832D6"/>
    <w:rsid w:val="11B36778"/>
    <w:rsid w:val="1226519C"/>
    <w:rsid w:val="130D3C66"/>
    <w:rsid w:val="144B2C98"/>
    <w:rsid w:val="14F96B98"/>
    <w:rsid w:val="15821143"/>
    <w:rsid w:val="15AF54A9"/>
    <w:rsid w:val="15FD6214"/>
    <w:rsid w:val="1621504F"/>
    <w:rsid w:val="168E3310"/>
    <w:rsid w:val="16C46D32"/>
    <w:rsid w:val="16ED44DA"/>
    <w:rsid w:val="17846AC4"/>
    <w:rsid w:val="17986384"/>
    <w:rsid w:val="1832378C"/>
    <w:rsid w:val="1899064E"/>
    <w:rsid w:val="18B67C54"/>
    <w:rsid w:val="18D92F68"/>
    <w:rsid w:val="18D94D16"/>
    <w:rsid w:val="191E310A"/>
    <w:rsid w:val="19306900"/>
    <w:rsid w:val="193308A8"/>
    <w:rsid w:val="197B7B7C"/>
    <w:rsid w:val="19E51482"/>
    <w:rsid w:val="1B520DB0"/>
    <w:rsid w:val="1BDF723B"/>
    <w:rsid w:val="1C2D292F"/>
    <w:rsid w:val="1C766D20"/>
    <w:rsid w:val="1C93342E"/>
    <w:rsid w:val="1D3C1D18"/>
    <w:rsid w:val="1D3F5364"/>
    <w:rsid w:val="1D41732E"/>
    <w:rsid w:val="1FF97A4C"/>
    <w:rsid w:val="20CA3197"/>
    <w:rsid w:val="21BD0CDC"/>
    <w:rsid w:val="22E447AD"/>
    <w:rsid w:val="22EB3FC4"/>
    <w:rsid w:val="231D51A8"/>
    <w:rsid w:val="23447230"/>
    <w:rsid w:val="237D2742"/>
    <w:rsid w:val="23B73EA6"/>
    <w:rsid w:val="24722CC9"/>
    <w:rsid w:val="256040C9"/>
    <w:rsid w:val="2666009C"/>
    <w:rsid w:val="26B172D2"/>
    <w:rsid w:val="26BA120B"/>
    <w:rsid w:val="270349E6"/>
    <w:rsid w:val="275A3EFF"/>
    <w:rsid w:val="27662D25"/>
    <w:rsid w:val="27FA6A57"/>
    <w:rsid w:val="29363EA1"/>
    <w:rsid w:val="2A325F72"/>
    <w:rsid w:val="2A385615"/>
    <w:rsid w:val="2A600AAE"/>
    <w:rsid w:val="2B165705"/>
    <w:rsid w:val="2B230073"/>
    <w:rsid w:val="2BD9316B"/>
    <w:rsid w:val="2BE27F2E"/>
    <w:rsid w:val="2C1A1476"/>
    <w:rsid w:val="2C7F72DA"/>
    <w:rsid w:val="2CF021D7"/>
    <w:rsid w:val="2D850B71"/>
    <w:rsid w:val="2DDB2E87"/>
    <w:rsid w:val="2E8E1CA7"/>
    <w:rsid w:val="2EEE0998"/>
    <w:rsid w:val="2EF266DA"/>
    <w:rsid w:val="2F6678EA"/>
    <w:rsid w:val="2F792957"/>
    <w:rsid w:val="2FDC6A42"/>
    <w:rsid w:val="2FDD5C8B"/>
    <w:rsid w:val="30534F57"/>
    <w:rsid w:val="30F73B34"/>
    <w:rsid w:val="31D02BD2"/>
    <w:rsid w:val="31D22039"/>
    <w:rsid w:val="32AC44BB"/>
    <w:rsid w:val="3330157F"/>
    <w:rsid w:val="3386234D"/>
    <w:rsid w:val="33C614FC"/>
    <w:rsid w:val="352E5F92"/>
    <w:rsid w:val="360D5BA8"/>
    <w:rsid w:val="368E7C0F"/>
    <w:rsid w:val="38237904"/>
    <w:rsid w:val="38392C6D"/>
    <w:rsid w:val="383B0E27"/>
    <w:rsid w:val="39671A73"/>
    <w:rsid w:val="39736669"/>
    <w:rsid w:val="3A0D445B"/>
    <w:rsid w:val="3B7020C1"/>
    <w:rsid w:val="3B732C00"/>
    <w:rsid w:val="3BBA2AA9"/>
    <w:rsid w:val="3D5C0337"/>
    <w:rsid w:val="3D7C3A0F"/>
    <w:rsid w:val="3D924F4F"/>
    <w:rsid w:val="3DC74762"/>
    <w:rsid w:val="3DCE60D0"/>
    <w:rsid w:val="3E613934"/>
    <w:rsid w:val="3E86299B"/>
    <w:rsid w:val="3E9949BE"/>
    <w:rsid w:val="3F8C5F9F"/>
    <w:rsid w:val="407C4056"/>
    <w:rsid w:val="41202C33"/>
    <w:rsid w:val="419E624E"/>
    <w:rsid w:val="41AB3BB0"/>
    <w:rsid w:val="41D76E5C"/>
    <w:rsid w:val="421502BE"/>
    <w:rsid w:val="42333E44"/>
    <w:rsid w:val="43807B29"/>
    <w:rsid w:val="43CA157C"/>
    <w:rsid w:val="458A2D71"/>
    <w:rsid w:val="458C0701"/>
    <w:rsid w:val="461530E9"/>
    <w:rsid w:val="46767799"/>
    <w:rsid w:val="47867B95"/>
    <w:rsid w:val="47F73389"/>
    <w:rsid w:val="47FF18A6"/>
    <w:rsid w:val="49155047"/>
    <w:rsid w:val="49AB775A"/>
    <w:rsid w:val="49F5018E"/>
    <w:rsid w:val="4A070E34"/>
    <w:rsid w:val="4A286FFC"/>
    <w:rsid w:val="4B052E99"/>
    <w:rsid w:val="4B4439C2"/>
    <w:rsid w:val="4C2F4672"/>
    <w:rsid w:val="4CCB42DA"/>
    <w:rsid w:val="4D0D1FD3"/>
    <w:rsid w:val="4D454229"/>
    <w:rsid w:val="4D7F6F33"/>
    <w:rsid w:val="4D9F3131"/>
    <w:rsid w:val="4DC40DEA"/>
    <w:rsid w:val="4EB250E6"/>
    <w:rsid w:val="4EF15C0F"/>
    <w:rsid w:val="4FEB4D54"/>
    <w:rsid w:val="50B96C00"/>
    <w:rsid w:val="50D37CC2"/>
    <w:rsid w:val="50E90E4D"/>
    <w:rsid w:val="514E559A"/>
    <w:rsid w:val="51967EC1"/>
    <w:rsid w:val="52EF33D4"/>
    <w:rsid w:val="532C5467"/>
    <w:rsid w:val="537806AC"/>
    <w:rsid w:val="54394525"/>
    <w:rsid w:val="55564A1D"/>
    <w:rsid w:val="56811F6E"/>
    <w:rsid w:val="568630E0"/>
    <w:rsid w:val="56FC15F5"/>
    <w:rsid w:val="58EE608F"/>
    <w:rsid w:val="598B0D06"/>
    <w:rsid w:val="59A22076"/>
    <w:rsid w:val="59A675E4"/>
    <w:rsid w:val="59F32A1E"/>
    <w:rsid w:val="5AF05812"/>
    <w:rsid w:val="5C4E46A0"/>
    <w:rsid w:val="5D0E2082"/>
    <w:rsid w:val="5D5932FD"/>
    <w:rsid w:val="5E4C10B3"/>
    <w:rsid w:val="5E79231D"/>
    <w:rsid w:val="5F100333"/>
    <w:rsid w:val="5F9B6172"/>
    <w:rsid w:val="5FD27396"/>
    <w:rsid w:val="60675D31"/>
    <w:rsid w:val="60EF68D6"/>
    <w:rsid w:val="61B51549"/>
    <w:rsid w:val="61C979E8"/>
    <w:rsid w:val="62791D4B"/>
    <w:rsid w:val="63C35974"/>
    <w:rsid w:val="64B27796"/>
    <w:rsid w:val="653D3504"/>
    <w:rsid w:val="655316CD"/>
    <w:rsid w:val="65554CF2"/>
    <w:rsid w:val="65B86B53"/>
    <w:rsid w:val="65F75C5A"/>
    <w:rsid w:val="662B7551"/>
    <w:rsid w:val="66680A54"/>
    <w:rsid w:val="66BC3499"/>
    <w:rsid w:val="67350ED2"/>
    <w:rsid w:val="67DA7730"/>
    <w:rsid w:val="67F7228C"/>
    <w:rsid w:val="68D51CA5"/>
    <w:rsid w:val="68FE744E"/>
    <w:rsid w:val="69137C36"/>
    <w:rsid w:val="69AA4EE0"/>
    <w:rsid w:val="6A097E59"/>
    <w:rsid w:val="6A3C1FDC"/>
    <w:rsid w:val="6AF304B3"/>
    <w:rsid w:val="6B480E55"/>
    <w:rsid w:val="6C1C4E12"/>
    <w:rsid w:val="6C2B2308"/>
    <w:rsid w:val="6CAB3449"/>
    <w:rsid w:val="6D286079"/>
    <w:rsid w:val="6D5E04BB"/>
    <w:rsid w:val="6D6D26FF"/>
    <w:rsid w:val="6D8A2BE8"/>
    <w:rsid w:val="6E091D76"/>
    <w:rsid w:val="6E4476B1"/>
    <w:rsid w:val="6E934195"/>
    <w:rsid w:val="6ECB1B80"/>
    <w:rsid w:val="6F593630"/>
    <w:rsid w:val="6FBE3493"/>
    <w:rsid w:val="71B725C2"/>
    <w:rsid w:val="71CD5C10"/>
    <w:rsid w:val="722D3353"/>
    <w:rsid w:val="72510A2B"/>
    <w:rsid w:val="726C71D7"/>
    <w:rsid w:val="728358AE"/>
    <w:rsid w:val="72971A7F"/>
    <w:rsid w:val="72B33AB6"/>
    <w:rsid w:val="73AA6208"/>
    <w:rsid w:val="748A603A"/>
    <w:rsid w:val="74956EB9"/>
    <w:rsid w:val="74974543"/>
    <w:rsid w:val="764861AD"/>
    <w:rsid w:val="76B924DE"/>
    <w:rsid w:val="789316BC"/>
    <w:rsid w:val="78E473AD"/>
    <w:rsid w:val="79627778"/>
    <w:rsid w:val="799A6D1F"/>
    <w:rsid w:val="79C2414A"/>
    <w:rsid w:val="7A646166"/>
    <w:rsid w:val="7B2263EB"/>
    <w:rsid w:val="7BBD0AA3"/>
    <w:rsid w:val="7BDD252C"/>
    <w:rsid w:val="7C776FD7"/>
    <w:rsid w:val="7C827E8F"/>
    <w:rsid w:val="7CE23FC7"/>
    <w:rsid w:val="7D567401"/>
    <w:rsid w:val="7E3D3FBC"/>
    <w:rsid w:val="7E9E2E0E"/>
    <w:rsid w:val="7EAF6DC9"/>
    <w:rsid w:val="7F480059"/>
    <w:rsid w:val="7FEB46C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qFormat/>
    <w:uiPriority w:val="0"/>
    <w:pPr>
      <w:keepNext/>
      <w:keepLines/>
      <w:spacing w:before="260" w:beforeLines="0" w:after="260" w:afterLines="0" w:line="416" w:lineRule="auto"/>
      <w:outlineLvl w:val="1"/>
    </w:pPr>
    <w:rPr>
      <w:rFonts w:ascii="Cambria" w:hAnsi="Cambria" w:eastAsia="宋体"/>
      <w:b/>
      <w:bCs/>
      <w:sz w:val="32"/>
      <w:szCs w:val="32"/>
    </w:rPr>
  </w:style>
  <w:style w:type="character" w:default="1" w:styleId="7">
    <w:name w:val="Default Paragraph Font"/>
    <w:autoRedefine/>
    <w:semiHidden/>
    <w:qFormat/>
    <w:uiPriority w:val="0"/>
  </w:style>
  <w:style w:type="table" w:default="1" w:styleId="5">
    <w:name w:val="Normal Table"/>
    <w:autoRedefine/>
    <w:semiHidden/>
    <w:qFormat/>
    <w:uiPriority w:val="0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Calibri" w:hAnsi="Calibri" w:cs="Calibri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autoRedefine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FollowedHyperlink"/>
    <w:basedOn w:val="7"/>
    <w:qFormat/>
    <w:uiPriority w:val="0"/>
    <w:rPr>
      <w:color w:val="2490F8"/>
      <w:u w:val="none"/>
    </w:rPr>
  </w:style>
  <w:style w:type="character" w:styleId="9">
    <w:name w:val="Emphasis"/>
    <w:basedOn w:val="7"/>
    <w:qFormat/>
    <w:uiPriority w:val="0"/>
  </w:style>
  <w:style w:type="character" w:styleId="10">
    <w:name w:val="Hyperlink"/>
    <w:basedOn w:val="7"/>
    <w:qFormat/>
    <w:uiPriority w:val="0"/>
    <w:rPr>
      <w:color w:val="2490F8"/>
      <w:u w:val="none"/>
    </w:rPr>
  </w:style>
  <w:style w:type="character" w:customStyle="1" w:styleId="11">
    <w:name w:val="hilite6"/>
    <w:basedOn w:val="7"/>
    <w:qFormat/>
    <w:uiPriority w:val="0"/>
    <w:rPr>
      <w:color w:val="FFFFFF"/>
      <w:shd w:val="clear" w:fill="666666"/>
    </w:rPr>
  </w:style>
  <w:style w:type="character" w:customStyle="1" w:styleId="12">
    <w:name w:val="cdropleft"/>
    <w:basedOn w:val="7"/>
    <w:qFormat/>
    <w:uiPriority w:val="0"/>
  </w:style>
  <w:style w:type="character" w:customStyle="1" w:styleId="13">
    <w:name w:val="after"/>
    <w:basedOn w:val="7"/>
    <w:qFormat/>
    <w:uiPriority w:val="0"/>
    <w:rPr>
      <w:sz w:val="0"/>
      <w:szCs w:val="0"/>
    </w:rPr>
  </w:style>
  <w:style w:type="character" w:customStyle="1" w:styleId="14">
    <w:name w:val="copyrow"/>
    <w:basedOn w:val="7"/>
    <w:qFormat/>
    <w:uiPriority w:val="0"/>
    <w:rPr>
      <w:color w:val="1F85EC"/>
    </w:rPr>
  </w:style>
  <w:style w:type="character" w:customStyle="1" w:styleId="15">
    <w:name w:val="first-child"/>
    <w:basedOn w:val="7"/>
    <w:qFormat/>
    <w:uiPriority w:val="0"/>
  </w:style>
  <w:style w:type="character" w:customStyle="1" w:styleId="16">
    <w:name w:val="insertrow"/>
    <w:basedOn w:val="7"/>
    <w:qFormat/>
    <w:uiPriority w:val="0"/>
    <w:rPr>
      <w:color w:val="1F85EC"/>
    </w:rPr>
  </w:style>
  <w:style w:type="character" w:customStyle="1" w:styleId="17">
    <w:name w:val="active"/>
    <w:basedOn w:val="7"/>
    <w:qFormat/>
    <w:uiPriority w:val="0"/>
    <w:rPr>
      <w:color w:val="00FF00"/>
      <w:shd w:val="clear" w:fill="111111"/>
    </w:rPr>
  </w:style>
  <w:style w:type="character" w:customStyle="1" w:styleId="18">
    <w:name w:val="choose-status"/>
    <w:basedOn w:val="7"/>
    <w:qFormat/>
    <w:uiPriority w:val="0"/>
    <w:rPr>
      <w:color w:val="1F85EC"/>
      <w:shd w:val="clear" w:fill="FFFFFF"/>
    </w:rPr>
  </w:style>
  <w:style w:type="character" w:customStyle="1" w:styleId="19">
    <w:name w:val="layui-layer-tabnow"/>
    <w:basedOn w:val="7"/>
    <w:qFormat/>
    <w:uiPriority w:val="0"/>
    <w:rPr>
      <w:bdr w:val="single" w:color="CCCCCC" w:sz="6" w:space="0"/>
      <w:shd w:val="clear" w:fill="FFFFFF"/>
    </w:rPr>
  </w:style>
  <w:style w:type="character" w:customStyle="1" w:styleId="20">
    <w:name w:val="associateddata"/>
    <w:basedOn w:val="7"/>
    <w:qFormat/>
    <w:uiPriority w:val="0"/>
    <w:rPr>
      <w:shd w:val="clear" w:fill="50A6F9"/>
    </w:rPr>
  </w:style>
  <w:style w:type="character" w:customStyle="1" w:styleId="21">
    <w:name w:val="iconline2"/>
    <w:basedOn w:val="7"/>
    <w:qFormat/>
    <w:uiPriority w:val="0"/>
  </w:style>
  <w:style w:type="character" w:customStyle="1" w:styleId="22">
    <w:name w:val="iconline21"/>
    <w:basedOn w:val="7"/>
    <w:qFormat/>
    <w:uiPriority w:val="0"/>
  </w:style>
  <w:style w:type="character" w:customStyle="1" w:styleId="23">
    <w:name w:val="ico1654"/>
    <w:basedOn w:val="7"/>
    <w:qFormat/>
    <w:uiPriority w:val="0"/>
  </w:style>
  <w:style w:type="character" w:customStyle="1" w:styleId="24">
    <w:name w:val="button4"/>
    <w:basedOn w:val="7"/>
    <w:qFormat/>
    <w:uiPriority w:val="0"/>
  </w:style>
  <w:style w:type="character" w:customStyle="1" w:styleId="25">
    <w:name w:val="cdropright"/>
    <w:basedOn w:val="7"/>
    <w:qFormat/>
    <w:uiPriority w:val="0"/>
  </w:style>
  <w:style w:type="character" w:customStyle="1" w:styleId="26">
    <w:name w:val="icontext1"/>
    <w:basedOn w:val="7"/>
    <w:qFormat/>
    <w:uiPriority w:val="0"/>
  </w:style>
  <w:style w:type="character" w:customStyle="1" w:styleId="27">
    <w:name w:val="icontext11"/>
    <w:basedOn w:val="7"/>
    <w:qFormat/>
    <w:uiPriority w:val="0"/>
  </w:style>
  <w:style w:type="character" w:customStyle="1" w:styleId="28">
    <w:name w:val="icontext12"/>
    <w:basedOn w:val="7"/>
    <w:qFormat/>
    <w:uiPriority w:val="0"/>
  </w:style>
  <w:style w:type="character" w:customStyle="1" w:styleId="29">
    <w:name w:val="moveuprow"/>
    <w:basedOn w:val="7"/>
    <w:qFormat/>
    <w:uiPriority w:val="0"/>
    <w:rPr>
      <w:color w:val="1F85EC"/>
    </w:rPr>
  </w:style>
  <w:style w:type="character" w:customStyle="1" w:styleId="30">
    <w:name w:val="pagechatarealistclose_box"/>
    <w:basedOn w:val="7"/>
    <w:qFormat/>
    <w:uiPriority w:val="0"/>
  </w:style>
  <w:style w:type="character" w:customStyle="1" w:styleId="31">
    <w:name w:val="pagechatarealistclose_box1"/>
    <w:basedOn w:val="7"/>
    <w:qFormat/>
    <w:uiPriority w:val="0"/>
  </w:style>
  <w:style w:type="character" w:customStyle="1" w:styleId="32">
    <w:name w:val="last-child"/>
    <w:basedOn w:val="7"/>
    <w:qFormat/>
    <w:uiPriority w:val="0"/>
  </w:style>
  <w:style w:type="character" w:customStyle="1" w:styleId="33">
    <w:name w:val="w32"/>
    <w:basedOn w:val="7"/>
    <w:qFormat/>
    <w:uiPriority w:val="0"/>
  </w:style>
  <w:style w:type="character" w:customStyle="1" w:styleId="34">
    <w:name w:val="movedownrow"/>
    <w:basedOn w:val="7"/>
    <w:qFormat/>
    <w:uiPriority w:val="0"/>
    <w:rPr>
      <w:color w:val="1F85EC"/>
    </w:rPr>
  </w:style>
  <w:style w:type="character" w:customStyle="1" w:styleId="35">
    <w:name w:val="cy"/>
    <w:basedOn w:val="7"/>
    <w:qFormat/>
    <w:uiPriority w:val="0"/>
  </w:style>
  <w:style w:type="character" w:customStyle="1" w:styleId="36">
    <w:name w:val="icontext2"/>
    <w:basedOn w:val="7"/>
    <w:qFormat/>
    <w:uiPriority w:val="0"/>
  </w:style>
  <w:style w:type="character" w:customStyle="1" w:styleId="37">
    <w:name w:val="icontext3"/>
    <w:basedOn w:val="7"/>
    <w:qFormat/>
    <w:uiPriority w:val="0"/>
  </w:style>
  <w:style w:type="character" w:customStyle="1" w:styleId="38">
    <w:name w:val="deleterow"/>
    <w:basedOn w:val="7"/>
    <w:qFormat/>
    <w:uiPriority w:val="0"/>
    <w:rPr>
      <w:color w:val="FF5E5E"/>
    </w:rPr>
  </w:style>
  <w:style w:type="character" w:customStyle="1" w:styleId="39">
    <w:name w:val="tmpztreemove_arrow"/>
    <w:basedOn w:val="7"/>
    <w:qFormat/>
    <w:uiPriority w:val="0"/>
  </w:style>
  <w:style w:type="character" w:customStyle="1" w:styleId="40">
    <w:name w:val="drapbtn"/>
    <w:basedOn w:val="7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1013</Words>
  <Characters>1062</Characters>
  <Lines>0</Lines>
  <Paragraphs>0</Paragraphs>
  <TotalTime>1</TotalTime>
  <ScaleCrop>false</ScaleCrop>
  <LinksUpToDate>false</LinksUpToDate>
  <CharactersWithSpaces>1114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侯倩</cp:lastModifiedBy>
  <dcterms:modified xsi:type="dcterms:W3CDTF">2025-09-02T02:52:39Z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SaveFontToCloudKey">
    <vt:lpwstr>10437954_embed</vt:lpwstr>
  </property>
  <property fmtid="{D5CDD505-2E9C-101B-9397-08002B2CF9AE}" pid="4" name="ICV">
    <vt:lpwstr>680CA40A89FC41368B5326D55D98DE87_13</vt:lpwstr>
  </property>
  <property fmtid="{D5CDD505-2E9C-101B-9397-08002B2CF9AE}" pid="5" name="KSOTemplateDocerSaveRecord">
    <vt:lpwstr>eyJoZGlkIjoiM2Q3ODY3MzI4M2YxMWQwOTQxOGUyZTE4YjJkODVjMWEiLCJ1c2VySWQiOiI1Mjg4NzQ2MTcifQ==</vt:lpwstr>
  </property>
</Properties>
</file>