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4E" w:rsidRDefault="00AB574E" w:rsidP="00AB574E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2022年安徽省职业院校技能大赛（高职组）</w:t>
      </w:r>
    </w:p>
    <w:p w:rsidR="004C4CAD" w:rsidRDefault="00AB574E" w:rsidP="00AB574E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养老服务技能赛项</w:t>
      </w:r>
      <w:bookmarkStart w:id="0" w:name="_GoBack"/>
      <w:bookmarkEnd w:id="0"/>
      <w:r w:rsidR="003E2CEC">
        <w:rPr>
          <w:rFonts w:ascii="仿宋" w:eastAsia="仿宋" w:hAnsi="仿宋" w:cs="仿宋" w:hint="eastAsia"/>
          <w:b/>
          <w:bCs/>
          <w:sz w:val="44"/>
          <w:szCs w:val="44"/>
        </w:rPr>
        <w:t>赛题</w:t>
      </w:r>
      <w:r w:rsidR="00A17FD5">
        <w:rPr>
          <w:rFonts w:ascii="仿宋" w:eastAsia="仿宋" w:hAnsi="仿宋" w:cs="仿宋" w:hint="eastAsia"/>
          <w:b/>
          <w:bCs/>
          <w:sz w:val="44"/>
          <w:szCs w:val="44"/>
        </w:rPr>
        <w:t>三</w:t>
      </w:r>
    </w:p>
    <w:p w:rsidR="004C4CAD" w:rsidRDefault="004C4CAD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4C4CAD" w:rsidRDefault="003E2CEC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社区居家场景</w:t>
      </w:r>
    </w:p>
    <w:p w:rsidR="004C4CAD" w:rsidRDefault="00A17FD5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" w:eastAsia="仿宋" w:hAnsi="仿宋" w:cs="Times New Roman" w:hint="eastAsia"/>
          <w:sz w:val="28"/>
          <w:szCs w:val="28"/>
        </w:rPr>
        <w:t>曹军燕</w:t>
      </w:r>
      <w:r w:rsidR="003E2CEC">
        <w:rPr>
          <w:rFonts w:ascii="仿宋" w:eastAsia="仿宋" w:hAnsi="仿宋" w:cs="Times New Roman" w:hint="eastAsia"/>
          <w:sz w:val="28"/>
          <w:szCs w:val="28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女</w:t>
      </w:r>
      <w:r w:rsidR="003E2CEC">
        <w:rPr>
          <w:rFonts w:ascii="仿宋" w:eastAsia="仿宋" w:hAnsi="仿宋" w:cs="Times New Roman"/>
          <w:sz w:val="28"/>
          <w:szCs w:val="28"/>
          <w:lang w:eastAsia="zh-Hans"/>
        </w:rPr>
        <w:t>，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/>
          <w:sz w:val="28"/>
          <w:szCs w:val="28"/>
        </w:rPr>
        <w:t>8</w:t>
      </w:r>
      <w:r w:rsidR="003E2CEC">
        <w:rPr>
          <w:rFonts w:ascii="仿宋" w:eastAsia="仿宋" w:hAnsi="仿宋" w:cs="Times New Roman"/>
          <w:sz w:val="28"/>
          <w:szCs w:val="28"/>
        </w:rPr>
        <w:t>岁，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与老伴居住在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辰龙广场</w:t>
      </w:r>
      <w:r w:rsidR="003E2CEC">
        <w:rPr>
          <w:rFonts w:ascii="仿宋_GB2312" w:eastAsia="仿宋_GB2312" w:hAnsi="仿宋_GB2312" w:cs="仿宋_GB2312"/>
          <w:color w:val="auto"/>
          <w:sz w:val="28"/>
          <w:szCs w:val="28"/>
        </w:rPr>
        <w:t>2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</w:rPr>
        <w:t>栋3</w:t>
      </w:r>
      <w:r w:rsidR="003E2CEC">
        <w:rPr>
          <w:rFonts w:ascii="仿宋_GB2312" w:eastAsia="仿宋_GB2312" w:hAnsi="仿宋_GB2312" w:cs="仿宋_GB2312"/>
          <w:color w:val="auto"/>
          <w:sz w:val="28"/>
          <w:szCs w:val="28"/>
        </w:rPr>
        <w:t>01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</w:rPr>
        <w:t>室，现由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幸福里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颐养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院实施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居家照护。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" w:eastAsia="仿宋" w:hAnsi="仿宋" w:cs="Times New Roman"/>
          <w:b/>
          <w:bCs/>
          <w:color w:val="auto"/>
          <w:sz w:val="28"/>
          <w:szCs w:val="28"/>
          <w:lang w:eastAsia="zh-Hans"/>
        </w:rPr>
      </w:pPr>
      <w:r>
        <w:rPr>
          <w:rFonts w:ascii="仿宋" w:eastAsia="仿宋" w:hAnsi="仿宋" w:cs="Times New Roman" w:hint="eastAsia"/>
          <w:b/>
          <w:bCs/>
          <w:color w:val="auto"/>
          <w:sz w:val="28"/>
          <w:szCs w:val="28"/>
          <w:lang w:eastAsia="zh-Hans"/>
        </w:rPr>
        <w:t>【基本信息】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出生年月：19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TW"/>
        </w:rPr>
        <w:t>57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年2月；身高：</w:t>
      </w:r>
      <w:r>
        <w:rPr>
          <w:rFonts w:ascii="仿宋_GB2312" w:eastAsia="PMingLiU" w:hAnsi="仿宋_GB2312" w:cs="仿宋_GB2312"/>
          <w:color w:val="auto"/>
          <w:sz w:val="28"/>
          <w:szCs w:val="28"/>
          <w:lang w:val="zh-TW" w:eastAsia="zh-TW"/>
        </w:rPr>
        <w:t>16</w:t>
      </w:r>
      <w:r>
        <w:rPr>
          <w:rFonts w:ascii="仿宋_GB2312" w:eastAsia="宋体" w:hAnsi="仿宋_GB2312" w:cs="仿宋_GB2312" w:hint="eastAsia"/>
          <w:color w:val="auto"/>
          <w:sz w:val="28"/>
          <w:szCs w:val="28"/>
          <w:lang w:val="zh-TW" w:eastAsia="zh-TW"/>
        </w:rPr>
        <w:t>6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cm；体重：</w:t>
      </w:r>
      <w:r>
        <w:rPr>
          <w:rFonts w:ascii="仿宋_GB2312" w:eastAsia="仿宋_GB2312" w:hAnsi="仿宋_GB2312" w:cs="仿宋_GB2312"/>
          <w:color w:val="auto"/>
          <w:sz w:val="28"/>
          <w:szCs w:val="28"/>
          <w:lang w:eastAsia="zh-TW"/>
        </w:rPr>
        <w:t>8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TW"/>
        </w:rPr>
        <w:t>0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公斤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文化程度：初中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TW"/>
        </w:rPr>
        <w:t xml:space="preserve">  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婚姻：已婚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经济状况：退休金3500元/月，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女儿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给予一定补经济支持。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兴趣爱好：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看电视，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不愿意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运动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饮食喜好：喜食肉、喜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喝酒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_GB2312" w:eastAsia="PMingLiU" w:hAnsi="仿宋_GB2312" w:cs="仿宋_GB2312" w:hint="eastAsia"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性格特点：性格内向，不善于沟通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工作经历：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邮局工作</w:t>
      </w:r>
      <w:r>
        <w:rPr>
          <w:rFonts w:ascii="仿宋_GB2312" w:eastAsia="仿宋_GB2312" w:hAnsi="仿宋_GB2312" w:cs="仿宋_GB2312"/>
          <w:color w:val="auto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多年退休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家庭状况：一个女儿在外地，工作稳定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既往病史：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中耳炎病史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；</w:t>
      </w:r>
      <w:r>
        <w:rPr>
          <w:rFonts w:ascii="仿宋" w:eastAsia="仿宋" w:hAnsi="仿宋" w:cs="Times New Roman"/>
          <w:sz w:val="28"/>
          <w:szCs w:val="28"/>
        </w:rPr>
        <w:t>冠心病</w:t>
      </w:r>
      <w:r>
        <w:rPr>
          <w:rFonts w:ascii="仿宋_GB2312" w:eastAsia="仿宋_GB2312" w:hAnsi="仿宋_GB2312" w:cs="仿宋_GB2312"/>
          <w:color w:val="auto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年；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脑出血后2个月</w:t>
      </w:r>
    </w:p>
    <w:p w:rsidR="004C4CAD" w:rsidRDefault="003E2CEC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zh-TW"/>
        </w:rPr>
        <w:t>目前状况：</w:t>
      </w:r>
    </w:p>
    <w:p w:rsidR="004C4CAD" w:rsidRDefault="003E2CE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zh-TW"/>
        </w:rPr>
        <w:t>张</w:t>
      </w:r>
      <w:r>
        <w:rPr>
          <w:rFonts w:ascii="仿宋" w:eastAsia="仿宋" w:hAnsi="仿宋" w:hint="eastAsia"/>
          <w:sz w:val="28"/>
          <w:szCs w:val="28"/>
        </w:rPr>
        <w:t>爷爷</w:t>
      </w:r>
      <w:r>
        <w:rPr>
          <w:rFonts w:ascii="仿宋" w:eastAsia="仿宋" w:hAnsi="仿宋"/>
          <w:sz w:val="28"/>
          <w:szCs w:val="28"/>
        </w:rPr>
        <w:t>意识清楚，能正常交流，右侧肢活动不灵，</w:t>
      </w:r>
      <w:r>
        <w:rPr>
          <w:rFonts w:ascii="仿宋" w:eastAsia="仿宋" w:hAnsi="仿宋" w:hint="eastAsia"/>
          <w:sz w:val="28"/>
          <w:szCs w:val="28"/>
        </w:rPr>
        <w:t>左侧肢体活动正常，</w:t>
      </w:r>
      <w:r>
        <w:rPr>
          <w:rFonts w:ascii="仿宋" w:eastAsia="仿宋" w:hAnsi="仿宋"/>
          <w:sz w:val="28"/>
          <w:szCs w:val="28"/>
        </w:rPr>
        <w:t>需要</w:t>
      </w:r>
      <w:r>
        <w:rPr>
          <w:rFonts w:ascii="仿宋" w:eastAsia="仿宋" w:hAnsi="仿宋" w:hint="eastAsia"/>
          <w:sz w:val="28"/>
          <w:szCs w:val="28"/>
        </w:rPr>
        <w:t>助行器</w:t>
      </w:r>
      <w:r>
        <w:rPr>
          <w:rFonts w:ascii="仿宋" w:eastAsia="仿宋" w:hAnsi="仿宋"/>
          <w:sz w:val="28"/>
          <w:szCs w:val="28"/>
        </w:rPr>
        <w:t>协助</w:t>
      </w:r>
      <w:r>
        <w:rPr>
          <w:rFonts w:ascii="仿宋" w:eastAsia="仿宋" w:hAnsi="仿宋" w:hint="eastAsia"/>
          <w:sz w:val="28"/>
          <w:szCs w:val="28"/>
          <w:lang w:eastAsia="zh-Hans"/>
        </w:rPr>
        <w:t>行走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进食偶有呛咳，日常生活靠老伴照顾，但是老伴身材矮小，力气不足；</w:t>
      </w:r>
      <w:r>
        <w:rPr>
          <w:rFonts w:ascii="仿宋" w:eastAsia="仿宋" w:hAnsi="仿宋"/>
          <w:sz w:val="28"/>
          <w:szCs w:val="28"/>
        </w:rPr>
        <w:t>近期</w:t>
      </w:r>
      <w:r>
        <w:rPr>
          <w:rFonts w:ascii="仿宋" w:eastAsia="仿宋" w:hAnsi="仿宋" w:hint="eastAsia"/>
          <w:sz w:val="28"/>
          <w:szCs w:val="28"/>
          <w:lang w:val="zh-TW"/>
        </w:rPr>
        <w:t>张</w:t>
      </w:r>
      <w:r>
        <w:rPr>
          <w:rFonts w:ascii="仿宋" w:eastAsia="仿宋" w:hAnsi="仿宋" w:hint="eastAsia"/>
          <w:sz w:val="28"/>
          <w:szCs w:val="28"/>
        </w:rPr>
        <w:t>爷爷中耳炎再次发作，</w:t>
      </w:r>
      <w:r>
        <w:rPr>
          <w:rFonts w:ascii="仿宋" w:eastAsia="仿宋" w:hAnsi="仿宋"/>
          <w:sz w:val="28"/>
          <w:szCs w:val="28"/>
        </w:rPr>
        <w:t>老人情绪</w:t>
      </w:r>
      <w:r>
        <w:rPr>
          <w:rFonts w:ascii="仿宋" w:eastAsia="仿宋" w:hAnsi="仿宋" w:hint="eastAsia"/>
          <w:sz w:val="28"/>
          <w:szCs w:val="28"/>
        </w:rPr>
        <w:t>时而高兴，时而郁郁寡欢</w:t>
      </w:r>
      <w:r>
        <w:rPr>
          <w:rFonts w:ascii="仿宋" w:eastAsia="仿宋" w:hAnsi="仿宋"/>
          <w:sz w:val="28"/>
          <w:szCs w:val="28"/>
        </w:rPr>
        <w:t>，有时会对</w:t>
      </w:r>
      <w:r>
        <w:rPr>
          <w:rFonts w:ascii="仿宋" w:eastAsia="仿宋" w:hAnsi="仿宋" w:hint="eastAsia"/>
          <w:sz w:val="28"/>
          <w:szCs w:val="28"/>
        </w:rPr>
        <w:t>老伴</w:t>
      </w:r>
      <w:r>
        <w:rPr>
          <w:rFonts w:ascii="仿宋" w:eastAsia="仿宋" w:hAnsi="仿宋"/>
          <w:sz w:val="28"/>
          <w:szCs w:val="28"/>
        </w:rPr>
        <w:t>发脾气，有时还会把自己关在房间里</w:t>
      </w:r>
      <w:r>
        <w:rPr>
          <w:rFonts w:ascii="仿宋" w:eastAsia="仿宋" w:hAnsi="仿宋" w:hint="eastAsia"/>
          <w:sz w:val="28"/>
          <w:szCs w:val="28"/>
        </w:rPr>
        <w:t>，拒绝用药，入睡困难</w:t>
      </w:r>
      <w:r>
        <w:rPr>
          <w:rFonts w:ascii="仿宋" w:eastAsia="仿宋" w:hAnsi="仿宋"/>
          <w:sz w:val="28"/>
          <w:szCs w:val="28"/>
          <w:lang w:eastAsia="zh-TW"/>
        </w:rPr>
        <w:t>。</w:t>
      </w:r>
    </w:p>
    <w:p w:rsidR="004C4CAD" w:rsidRDefault="003E2CEC">
      <w:pPr>
        <w:pStyle w:val="A7"/>
        <w:framePr w:wrap="auto" w:yAlign="inline"/>
        <w:adjustRightInd w:val="0"/>
        <w:snapToGrid w:val="0"/>
        <w:spacing w:line="360" w:lineRule="auto"/>
        <w:ind w:firstLine="560"/>
        <w:rPr>
          <w:rFonts w:ascii="仿宋" w:eastAsia="仿宋" w:hAnsi="仿宋" w:cstheme="minorBidi"/>
          <w:color w:val="auto"/>
          <w:sz w:val="28"/>
          <w:szCs w:val="28"/>
          <w:lang w:val="zh-TW"/>
        </w:rPr>
      </w:pPr>
      <w:r>
        <w:rPr>
          <w:rFonts w:ascii="仿宋" w:eastAsia="仿宋" w:hAnsi="仿宋" w:cstheme="minorBidi" w:hint="eastAsia"/>
          <w:color w:val="auto"/>
          <w:sz w:val="28"/>
          <w:szCs w:val="28"/>
          <w:lang w:val="zh-TW"/>
        </w:rPr>
        <w:t>早上11:00护理员为老年人使用滴耳剂；下午15:00按指导老年人制作记忆相册；晚上</w:t>
      </w:r>
      <w:r>
        <w:rPr>
          <w:rFonts w:ascii="仿宋" w:eastAsia="仿宋" w:hAnsi="仿宋" w:cstheme="minorBidi" w:hint="eastAsia"/>
          <w:color w:val="auto"/>
          <w:sz w:val="28"/>
          <w:szCs w:val="28"/>
        </w:rPr>
        <w:t>21:00</w:t>
      </w:r>
      <w:r>
        <w:rPr>
          <w:rFonts w:ascii="仿宋" w:eastAsia="仿宋" w:hAnsi="仿宋" w:cstheme="minorBidi" w:hint="eastAsia"/>
          <w:color w:val="auto"/>
          <w:sz w:val="28"/>
          <w:szCs w:val="28"/>
          <w:lang w:val="zh-TW"/>
        </w:rPr>
        <w:t>为老年人布置睡眠环境，安抚老人入睡。护理员根据老人近期情况进一步改进持续照护计划。</w:t>
      </w:r>
    </w:p>
    <w:p w:rsidR="004C4CAD" w:rsidRDefault="004C4CAD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val="zh-TW"/>
        </w:rPr>
      </w:pP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val="zh-TW"/>
        </w:rPr>
        <w:t>【参赛选手任务】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1.请根据案例完成生活照护模块实践操作任务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2.请根据案例完成基础照护模块实践操作任务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3.请根据案例完成康复服务模块实践操作任务</w:t>
      </w:r>
    </w:p>
    <w:p w:rsidR="004C4CAD" w:rsidRPr="00784D4A" w:rsidRDefault="003E2CEC" w:rsidP="00784D4A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4.请根据案例完成老年人持续改进照护计划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val="zh-TW" w:eastAsia="zh-TW"/>
        </w:rPr>
        <w:t>【</w:t>
      </w:r>
      <w:r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val="zh-TW" w:eastAsia="zh-TW"/>
        </w:rPr>
        <w:t>任务要求</w:t>
      </w:r>
      <w:r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val="zh-TW" w:eastAsia="zh-TW"/>
        </w:rPr>
        <w:t>】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Hans"/>
        </w:rPr>
        <w:t>实际操作模块任务：要求选手尽可能地真实操作，用语言和非语言疏导不良情绪，鼓励、表扬老年人，增强老年人提高生活能力的信心,将沟通交流、安全照护、心理照护、人文关怀、职业安全与保护、健康教育等贯穿于照护服务全过程中。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Hans"/>
        </w:rPr>
        <w:t>持续改进照护计划：请确定老人目前存在的主要照护问题，制定可行的照护计划，解释措施的依据，并与老人及其家属、其他相关专业人员沟通，保证照护工作的有效性和延续性。</w:t>
      </w:r>
    </w:p>
    <w:p w:rsidR="004C4CAD" w:rsidRDefault="003E2CEC">
      <w:pPr>
        <w:rPr>
          <w:rFonts w:ascii="仿宋_GB2312" w:eastAsia="仿宋_GB2312" w:hAnsi="仿宋_GB2312" w:cs="仿宋_GB2312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zh-TW"/>
        </w:rPr>
        <w:br w:type="page"/>
      </w:r>
    </w:p>
    <w:p w:rsidR="004C4CAD" w:rsidRDefault="003E2CEC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养老机构场景</w:t>
      </w:r>
    </w:p>
    <w:p w:rsidR="004C4CAD" w:rsidRDefault="004D3F6A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冯玉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，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女</w:t>
      </w:r>
      <w:r w:rsidR="003E2CEC"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  <w:t>，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7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1岁，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因家庭照护困难</w:t>
      </w:r>
      <w:r w:rsidR="003E2CEC"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  <w:t>，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现入住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民生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医养结合养护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院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2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01房间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</w:rPr>
        <w:t>1</w:t>
      </w:r>
      <w:r w:rsidR="003E2CEC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床。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" w:eastAsia="仿宋" w:hAnsi="仿宋" w:cs="Times New Roman"/>
          <w:b/>
          <w:bCs/>
          <w:color w:val="auto"/>
          <w:sz w:val="28"/>
          <w:szCs w:val="28"/>
          <w:lang w:eastAsia="zh-Hans"/>
        </w:rPr>
      </w:pPr>
      <w:r>
        <w:rPr>
          <w:rFonts w:ascii="仿宋" w:eastAsia="仿宋" w:hAnsi="仿宋" w:cs="Times New Roman" w:hint="eastAsia"/>
          <w:b/>
          <w:bCs/>
          <w:color w:val="auto"/>
          <w:sz w:val="28"/>
          <w:szCs w:val="28"/>
          <w:lang w:eastAsia="zh-Hans"/>
        </w:rPr>
        <w:t>【基本信息】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出生年月：19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TW"/>
        </w:rPr>
        <w:t>51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年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TW"/>
        </w:rPr>
        <w:t>7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月；身高：159cm；体重：70公斤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文化程度：小学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婚姻：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丧偶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经济状况：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无退休金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新农合医保，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子女给予经济支持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兴趣爱好：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看电视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饮食喜好：腌制食物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性格特点：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话痨，没有耐心，急性子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工作经历：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务农为主，闲时打工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家庭状况：一个女儿在外地，一个儿子在国外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既往病史：高血压1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2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年，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脑梗死后8个月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" w:eastAsia="仿宋" w:hAnsi="仿宋" w:cs="Times New Roman"/>
          <w:color w:val="auto"/>
          <w:sz w:val="28"/>
          <w:szCs w:val="28"/>
          <w:u w:color="000000"/>
          <w:lang w:val="zh-TW"/>
        </w:rPr>
      </w:pPr>
      <w:r>
        <w:rPr>
          <w:rFonts w:ascii="仿宋" w:eastAsia="仿宋" w:hAnsi="仿宋" w:cs="Times New Roman" w:hint="eastAsia"/>
          <w:color w:val="auto"/>
          <w:sz w:val="28"/>
          <w:szCs w:val="28"/>
          <w:u w:color="000000"/>
          <w:lang w:val="zh-TW"/>
        </w:rPr>
        <w:t>目前状况：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/>
        </w:rPr>
      </w:pPr>
      <w:r>
        <w:rPr>
          <w:rFonts w:ascii="仿宋" w:eastAsia="仿宋" w:hAnsi="仿宋" w:cs="Times New Roman" w:hint="eastAsia"/>
          <w:color w:val="auto"/>
          <w:sz w:val="28"/>
          <w:szCs w:val="28"/>
          <w:u w:color="000000"/>
          <w:lang w:val="zh-TW"/>
        </w:rPr>
        <w:t>伍爷爷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现已入住养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护院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两周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，意识清楚，可以正常交流，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左侧肢体活动不便，右侧肢体活动正常，能床旁坐立，在协助下行走，大部分日常活动需要协助，老人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害怕跌倒，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情绪不佳，白天不愿活动。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早上11:00护理员协助老年人更换套头衣服；下午1</w:t>
      </w:r>
      <w:r w:rsidR="00784D4A">
        <w:rPr>
          <w:rFonts w:ascii="仿宋_GB2312" w:eastAsia="PMingLiU" w:hAnsi="仿宋_GB2312" w:cs="仿宋_GB2312"/>
          <w:color w:val="auto"/>
          <w:sz w:val="28"/>
          <w:szCs w:val="28"/>
          <w:lang w:val="zh-TW" w:eastAsia="zh-TW"/>
        </w:rPr>
        <w:t>3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:00老人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自行</w:t>
      </w:r>
      <w:r w:rsidR="00784D4A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行走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时，</w:t>
      </w:r>
      <w:r w:rsidR="00784D4A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不慎跌倒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，护理员进行</w:t>
      </w:r>
      <w:r w:rsidR="00784D4A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现场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处理。</w:t>
      </w:r>
      <w:r w:rsidR="00784D4A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/>
        </w:rPr>
        <w:t>1</w:t>
      </w:r>
      <w:r w:rsidR="00784D4A">
        <w:rPr>
          <w:rFonts w:ascii="仿宋_GB2312" w:eastAsia="PMingLiU" w:hAnsi="仿宋_GB2312" w:cs="仿宋_GB2312"/>
          <w:color w:val="auto"/>
          <w:sz w:val="28"/>
          <w:szCs w:val="28"/>
          <w:lang w:val="zh-TW" w:eastAsia="zh-TW"/>
        </w:rPr>
        <w:t>5</w:t>
      </w:r>
      <w:r w:rsidR="00784D4A">
        <w:rPr>
          <w:rFonts w:asciiTheme="minorEastAsia" w:eastAsiaTheme="minorEastAsia" w:hAnsiTheme="minorEastAsia" w:cs="仿宋_GB2312" w:hint="eastAsia"/>
          <w:color w:val="auto"/>
          <w:sz w:val="28"/>
          <w:szCs w:val="28"/>
          <w:lang w:val="zh-TW"/>
        </w:rPr>
        <w:t>：</w:t>
      </w:r>
      <w:r w:rsidR="00784D4A">
        <w:rPr>
          <w:rFonts w:ascii="仿宋_GB2312" w:eastAsiaTheme="minorEastAsia" w:hAnsi="仿宋_GB2312" w:cs="仿宋_GB2312" w:hint="eastAsia"/>
          <w:color w:val="auto"/>
          <w:sz w:val="28"/>
          <w:szCs w:val="28"/>
          <w:lang w:val="zh-TW"/>
        </w:rPr>
        <w:t>0</w:t>
      </w:r>
      <w:r w:rsidR="00784D4A">
        <w:rPr>
          <w:rFonts w:ascii="仿宋_GB2312" w:eastAsia="PMingLiU" w:hAnsi="仿宋_GB2312" w:cs="仿宋_GB2312"/>
          <w:color w:val="auto"/>
          <w:sz w:val="28"/>
          <w:szCs w:val="28"/>
          <w:lang w:val="zh-TW" w:eastAsia="zh-TW"/>
        </w:rPr>
        <w:t>0</w:t>
      </w:r>
      <w:r w:rsidR="00784D4A"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带领老年人做音乐律动操；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护理员根据老人近期情况进一步改进持续照护计划。</w:t>
      </w:r>
    </w:p>
    <w:p w:rsidR="004C4CAD" w:rsidRDefault="004C4CAD">
      <w:pPr>
        <w:pStyle w:val="A7"/>
        <w:framePr w:wrap="auto" w:yAlign="inline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val="zh-TW"/>
        </w:rPr>
      </w:pPr>
      <w:r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val="zh-TW"/>
        </w:rPr>
        <w:t>【参赛选手任务】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lastRenderedPageBreak/>
        <w:t>1.请根据案例完成生活照护模块实践操作任务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2.请根据案例完成基础照护模块实践操作任务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3.请根据案例完成康复服务模块实践操作任务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4.请根据案例完成老年人持续改进照护计划</w:t>
      </w:r>
    </w:p>
    <w:p w:rsidR="004C4CAD" w:rsidRDefault="004C4CAD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val="zh-TW" w:eastAsia="zh-TW"/>
        </w:rPr>
      </w:pP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val="zh-TW" w:eastAsia="zh-TW"/>
        </w:rPr>
        <w:t>【</w:t>
      </w:r>
      <w:r>
        <w:rPr>
          <w:rFonts w:ascii="仿宋_GB2312" w:eastAsia="仿宋_GB2312" w:hAnsi="仿宋_GB2312" w:cs="仿宋_GB2312"/>
          <w:b/>
          <w:bCs/>
          <w:color w:val="auto"/>
          <w:sz w:val="28"/>
          <w:szCs w:val="28"/>
          <w:lang w:val="zh-TW" w:eastAsia="zh-TW"/>
        </w:rPr>
        <w:t>任务要求</w:t>
      </w:r>
      <w:r>
        <w:rPr>
          <w:rFonts w:ascii="仿宋_GB2312" w:eastAsia="仿宋_GB2312" w:hAnsi="仿宋_GB2312" w:cs="仿宋_GB2312" w:hint="eastAsia"/>
          <w:b/>
          <w:bCs/>
          <w:color w:val="auto"/>
          <w:sz w:val="28"/>
          <w:szCs w:val="28"/>
          <w:lang w:val="zh-TW" w:eastAsia="zh-TW"/>
        </w:rPr>
        <w:t>】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Hans"/>
        </w:rPr>
        <w:t>实际操作模块任务：要求选手尽可能地真实操作，用语言和非语言疏导不良情绪，鼓励、表扬老年人，增强老年人提高生活能力的信心,将沟通交流、安全照护、心理照护、人文关怀、职业安全与保护、健康教育等贯穿于照护服务全过程中。</w:t>
      </w:r>
    </w:p>
    <w:p w:rsidR="004C4CAD" w:rsidRDefault="003E2CEC">
      <w:pPr>
        <w:pStyle w:val="A7"/>
        <w:framePr w:wrap="auto" w:yAlign="inline"/>
        <w:spacing w:line="360" w:lineRule="auto"/>
        <w:ind w:firstLine="560"/>
        <w:rPr>
          <w:rFonts w:ascii="仿宋_GB2312" w:eastAsia="仿宋_GB2312" w:hAnsi="仿宋_GB2312" w:cs="仿宋_GB2312"/>
          <w:color w:val="auto"/>
          <w:sz w:val="28"/>
          <w:szCs w:val="28"/>
          <w:lang w:val="zh-TW"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Hans"/>
        </w:rPr>
        <w:t>持续改进照护计划：请确定老人目前存在的主要照护问题，制定可行的照护计划，解释措施的依据，并与老人及其家属、其他相关专业人员沟通，保证照护工作的有效性和延续性。</w:t>
      </w:r>
    </w:p>
    <w:p w:rsidR="004C4CAD" w:rsidRDefault="004C4CAD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lang w:val="zh-TW" w:eastAsia="zh-TW"/>
        </w:rPr>
      </w:pPr>
    </w:p>
    <w:p w:rsidR="004C4CAD" w:rsidRDefault="004C4CAD">
      <w:pPr>
        <w:rPr>
          <w:rFonts w:ascii="仿宋" w:eastAsia="仿宋" w:hAnsi="仿宋" w:cs="仿宋"/>
          <w:b/>
          <w:bCs/>
          <w:sz w:val="44"/>
          <w:szCs w:val="44"/>
        </w:rPr>
      </w:pPr>
    </w:p>
    <w:sectPr w:rsidR="004C4C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BA" w:rsidRDefault="005976BA" w:rsidP="00A17FD5">
      <w:r>
        <w:separator/>
      </w:r>
    </w:p>
  </w:endnote>
  <w:endnote w:type="continuationSeparator" w:id="0">
    <w:p w:rsidR="005976BA" w:rsidRDefault="005976BA" w:rsidP="00A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BA" w:rsidRDefault="005976BA" w:rsidP="00A17FD5">
      <w:r>
        <w:separator/>
      </w:r>
    </w:p>
  </w:footnote>
  <w:footnote w:type="continuationSeparator" w:id="0">
    <w:p w:rsidR="005976BA" w:rsidRDefault="005976BA" w:rsidP="00A17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1F90970"/>
    <w:rsid w:val="BFDD4FEA"/>
    <w:rsid w:val="F1F90970"/>
    <w:rsid w:val="FE535350"/>
    <w:rsid w:val="003E2CEC"/>
    <w:rsid w:val="004C4CAD"/>
    <w:rsid w:val="004D3F6A"/>
    <w:rsid w:val="005159C4"/>
    <w:rsid w:val="005976BA"/>
    <w:rsid w:val="00784D4A"/>
    <w:rsid w:val="00A17FD5"/>
    <w:rsid w:val="00AB574E"/>
    <w:rsid w:val="00D42F51"/>
    <w:rsid w:val="56282FA2"/>
    <w:rsid w:val="6AC25E12"/>
    <w:rsid w:val="735F5C38"/>
    <w:rsid w:val="771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9988B-3317-44C8-81FC-6215A770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60" w:lineRule="exact"/>
      <w:ind w:firstLineChars="200" w:firstLine="721"/>
    </w:pPr>
    <w:rPr>
      <w:rFonts w:ascii="Calibri"/>
    </w:rPr>
  </w:style>
  <w:style w:type="paragraph" w:styleId="a4">
    <w:name w:val="Body Text"/>
    <w:basedOn w:val="a"/>
    <w:qFormat/>
    <w:rPr>
      <w:rFonts w:ascii="仿宋_GB2312" w:eastAsia="仿宋_GB2312" w:hAnsi="Calibri" w:cs="Times New Roman"/>
      <w:sz w:val="32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正文 A"/>
    <w:qFormat/>
    <w:pPr>
      <w:framePr w:wrap="around" w:hAnchor="text" w:y="1"/>
      <w:widowControl w:val="0"/>
      <w:jc w:val="both"/>
    </w:pPr>
    <w:rPr>
      <w:rFonts w:eastAsia="Calibri" w:cs="Calibri"/>
      <w:color w:val="000000"/>
      <w:kern w:val="2"/>
      <w:sz w:val="21"/>
      <w:szCs w:val="21"/>
    </w:rPr>
  </w:style>
  <w:style w:type="paragraph" w:styleId="a8">
    <w:name w:val="footer"/>
    <w:basedOn w:val="a"/>
    <w:link w:val="a9"/>
    <w:rsid w:val="00A17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A17F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Administrator</cp:lastModifiedBy>
  <cp:revision>4</cp:revision>
  <dcterms:created xsi:type="dcterms:W3CDTF">2021-12-04T03:17:00Z</dcterms:created>
  <dcterms:modified xsi:type="dcterms:W3CDTF">2022-10-20T03:05:00Z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F5CD23613EAB41EFB36D7B4CDEA92981</vt:lpwstr>
  </property>
</Properties>
</file>