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7970">
      <w:pPr>
        <w:widowControl/>
        <w:shd w:val="clear" w:color="auto" w:fill="FFFFFF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 w14:paraId="774EDFE0">
      <w:pPr>
        <w:jc w:val="center"/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报价单</w:t>
      </w:r>
    </w:p>
    <w:p w14:paraId="282E46CF">
      <w:pPr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13"/>
        <w:gridCol w:w="673"/>
        <w:gridCol w:w="1355"/>
        <w:gridCol w:w="3179"/>
        <w:gridCol w:w="992"/>
        <w:gridCol w:w="1241"/>
      </w:tblGrid>
      <w:tr w14:paraId="387D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65BA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安徽城市管理职业学院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办公用纸采购清单</w:t>
            </w:r>
          </w:p>
        </w:tc>
      </w:tr>
      <w:tr w14:paraId="2341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B01E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81F7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服务/货物名称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BD88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B1A4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要求或货物品牌及主要参数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BAD0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A4E5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报价小计（元）</w:t>
            </w:r>
          </w:p>
        </w:tc>
      </w:tr>
      <w:tr w14:paraId="24D3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BD84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1F7D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8EA7"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150箱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C783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尺寸：210*297mm</w:t>
            </w:r>
          </w:p>
          <w:p w14:paraId="49BEFCAB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规格：8包/箱</w:t>
            </w:r>
          </w:p>
          <w:p w14:paraId="57CD6608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白度：本白复印纸</w:t>
            </w:r>
          </w:p>
          <w:p w14:paraId="42CC4B48">
            <w:pPr>
              <w:rPr>
                <w:rFonts w:ascii="Calibri" w:hAnsi="Calibri" w:eastAsia="仿宋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重量：70g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Calibri" w:hAnsi="Calibri" w:eastAsia="仿宋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 w14:paraId="482F7281">
            <w:pPr>
              <w:rPr>
                <w:rFonts w:ascii="Calibri" w:hAnsi="Calibri" w:eastAsia="仿宋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Calibri" w:hAnsi="Calibri" w:eastAsia="仿宋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值：100%木浆中性纸</w:t>
            </w:r>
          </w:p>
          <w:p w14:paraId="6198CFEF">
            <w:pPr>
              <w:rPr>
                <w:rFonts w:ascii="Calibri" w:hAnsi="Calibri" w:eastAsia="仿宋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含水量：4-6%</w:t>
            </w:r>
          </w:p>
          <w:p w14:paraId="797C9BC5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品牌推荐不限于：清风、小钢炮、得力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5C99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2E7E36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E951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C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EFC4">
            <w:pPr>
              <w:spacing w:line="480" w:lineRule="auto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166FC">
            <w:pPr>
              <w:spacing w:line="480" w:lineRule="auto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1.纸张需经过静电处理，不易产生多张送纸现象；2.纯木浆，不起纸粉不变脆；3.高温、高压复印不产生有害酸性气体。</w:t>
            </w:r>
          </w:p>
        </w:tc>
      </w:tr>
      <w:tr w14:paraId="5535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C6CE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B2CC7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F9AA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</w:p>
        </w:tc>
      </w:tr>
    </w:tbl>
    <w:p w14:paraId="01A55B33">
      <w:pPr>
        <w:pStyle w:val="4"/>
        <w:ind w:firstLine="0" w:firstLineChars="0"/>
        <w:jc w:val="left"/>
        <w:rPr>
          <w:rFonts w:ascii="仿宋" w:hAnsi="仿宋" w:eastAsia="仿宋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本公司承诺，所提供商品符合采购人的要求，商品出现的一切质量问题均由本公司承担，本次报价真实有效，一旦中标，在任何情况下不会收取额外费用。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本表传真、扫描件、PDF文件同原件具有相同效力，报价有效期20个工作日.</w:t>
      </w:r>
    </w:p>
    <w:p w14:paraId="36B5486E">
      <w:pPr>
        <w:pStyle w:val="4"/>
        <w:ind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467DB9">
      <w:pPr>
        <w:pStyle w:val="4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24ED16">
      <w:pPr>
        <w:pStyle w:val="4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                                     报价单位名称（盖章）：</w:t>
      </w:r>
    </w:p>
    <w:p w14:paraId="12682F23">
      <w:pPr>
        <w:pStyle w:val="4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BDBFF5">
      <w:pPr>
        <w:pStyle w:val="4"/>
        <w:ind w:left="360" w:right="9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             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报价日期：</w:t>
      </w:r>
    </w:p>
    <w:p w14:paraId="252D1E7F">
      <w:pPr>
        <w:widowControl/>
        <w:shd w:val="clear" w:color="auto" w:fill="FFFFFF"/>
        <w:jc w:val="center"/>
        <w:rPr>
          <w:rFonts w:ascii="Times New Roman" w:hAnsi="Times New Roman" w:eastAsia="微软雅黑" w:cs="Times New Roman"/>
          <w:color w:val="333333"/>
          <w:kern w:val="0"/>
          <w:sz w:val="29"/>
          <w:szCs w:val="29"/>
        </w:rPr>
      </w:pPr>
    </w:p>
    <w:p w14:paraId="1CD06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E2"/>
    <w:rsid w:val="00233A6C"/>
    <w:rsid w:val="00241ABD"/>
    <w:rsid w:val="002C4FE2"/>
    <w:rsid w:val="002F209D"/>
    <w:rsid w:val="003843B6"/>
    <w:rsid w:val="005072EF"/>
    <w:rsid w:val="00704A19"/>
    <w:rsid w:val="009A640C"/>
    <w:rsid w:val="009E57AD"/>
    <w:rsid w:val="00AF3039"/>
    <w:rsid w:val="5780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861</Words>
  <Characters>929</Characters>
  <Lines>8</Lines>
  <Paragraphs>2</Paragraphs>
  <TotalTime>270</TotalTime>
  <ScaleCrop>false</ScaleCrop>
  <LinksUpToDate>false</LinksUpToDate>
  <CharactersWithSpaces>1089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2025-09-29T03:17:00Z</dcterms:created>
  <dc:creator>Windows User</dc:creator>
  <cp:lastModifiedBy>XR</cp:lastModifiedBy>
  <dcterms:modified xsi:type="dcterms:W3CDTF">2025-09-29T08:21:08Z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eyJoZGlkIjoiOGUyYjdmMjExOGIxOTNjODVmZjZjM2JkOWJlY2JiNWYiLCJ1c2VySWQiOiIxNTEwMTgwMTE4In0=</vt:lpwstr>
  </property>
  <property fmtid="{D5CDD505-2E9C-101B-9397-08002B2CF9AE}" pid="3" name="KSOProductBuildVer">
    <vt:lpwstr>2052-12.1.0.22529</vt:lpwstr>
  </property>
  <property fmtid="{D5CDD505-2E9C-101B-9397-08002B2CF9AE}" pid="4" name="ICV">
    <vt:lpwstr>2E6C9FDEF7A947489FD8D5437671841C_12</vt:lpwstr>
  </property>
</Properties>
</file>