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DA" w:rsidRDefault="00BC40CE">
      <w:pPr>
        <w:widowControl/>
        <w:pBdr>
          <w:bottom w:val="single" w:sz="6" w:space="0" w:color="DEDCD8"/>
        </w:pBdr>
        <w:spacing w:line="387" w:lineRule="atLeast"/>
        <w:jc w:val="center"/>
        <w:rPr>
          <w:rFonts w:ascii="黑体" w:eastAsia="黑体" w:hAnsi="黑体" w:cs="黑体"/>
          <w:color w:val="333333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0"/>
          <w:szCs w:val="30"/>
          <w:lang w:bidi="ar"/>
        </w:rPr>
        <w:t>3</w:t>
      </w:r>
      <w:r>
        <w:rPr>
          <w:rFonts w:ascii="黑体" w:eastAsia="黑体" w:hAnsi="黑体" w:cs="黑体" w:hint="eastAsia"/>
          <w:color w:val="333333"/>
          <w:kern w:val="0"/>
          <w:sz w:val="30"/>
          <w:szCs w:val="30"/>
          <w:lang w:bidi="ar"/>
        </w:rPr>
        <w:t>岁以下婴幼儿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0"/>
          <w:szCs w:val="30"/>
          <w:lang w:bidi="ar"/>
        </w:rPr>
        <w:t>照护专项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0"/>
          <w:szCs w:val="30"/>
          <w:lang w:bidi="ar"/>
        </w:rPr>
        <w:t>附加扣除填报“五步走”</w:t>
      </w:r>
    </w:p>
    <w:p w:rsidR="001F03DA" w:rsidRDefault="00BC40CE">
      <w:pPr>
        <w:widowControl/>
        <w:pBdr>
          <w:bottom w:val="single" w:sz="6" w:space="0" w:color="DEDCD8"/>
        </w:pBdr>
        <w:spacing w:line="387" w:lineRule="atLeast"/>
        <w:jc w:val="left"/>
        <w:rPr>
          <w:rFonts w:ascii="黑体" w:eastAsia="黑体" w:hAnsi="黑体" w:cs="黑体"/>
          <w:color w:val="333333"/>
          <w:kern w:val="0"/>
          <w:sz w:val="30"/>
          <w:szCs w:val="30"/>
          <w:lang w:bidi="ar"/>
        </w:rPr>
      </w:pPr>
      <w:r>
        <w:rPr>
          <w:rFonts w:ascii="微软雅黑" w:eastAsia="微软雅黑" w:hAnsi="微软雅黑" w:cs="微软雅黑" w:hint="eastAsia"/>
          <w:color w:val="9A9791"/>
          <w:kern w:val="0"/>
          <w:szCs w:val="21"/>
          <w:lang w:bidi="ar"/>
        </w:rPr>
        <w:t>来源：国家税务总局所得税司</w:t>
      </w:r>
    </w:p>
    <w:p w:rsidR="001F03DA" w:rsidRDefault="001F03DA">
      <w:pPr>
        <w:widowControl/>
        <w:jc w:val="left"/>
        <w:rPr>
          <w:rFonts w:ascii="微软雅黑" w:eastAsia="微软雅黑" w:hAnsi="微软雅黑" w:cs="微软雅黑"/>
          <w:b/>
          <w:bCs/>
          <w:color w:val="333333"/>
          <w:sz w:val="24"/>
        </w:rPr>
      </w:pPr>
    </w:p>
    <w:p w:rsidR="001F03DA" w:rsidRDefault="00BC40CE">
      <w:pPr>
        <w:pStyle w:val="a3"/>
        <w:widowControl/>
        <w:snapToGrid w:val="0"/>
        <w:spacing w:beforeLines="50" w:before="156"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b/>
          <w:bCs/>
          <w:color w:val="333333"/>
        </w:rPr>
        <w:t>第一步，进入申报界面。</w:t>
      </w:r>
      <w:r>
        <w:rPr>
          <w:rFonts w:asciiTheme="minorEastAsia" w:hAnsiTheme="minorEastAsia" w:cstheme="minorEastAsia" w:hint="eastAsia"/>
          <w:color w:val="333333"/>
        </w:rPr>
        <w:t>纳税人登录手机个人所得税</w:t>
      </w:r>
      <w:r>
        <w:rPr>
          <w:rFonts w:asciiTheme="minorEastAsia" w:hAnsiTheme="minorEastAsia" w:cstheme="minorEastAsia" w:hint="eastAsia"/>
          <w:color w:val="333333"/>
        </w:rPr>
        <w:t>APP</w:t>
      </w:r>
      <w:r>
        <w:rPr>
          <w:rFonts w:asciiTheme="minorEastAsia" w:hAnsiTheme="minorEastAsia" w:cstheme="minorEastAsia" w:hint="eastAsia"/>
          <w:color w:val="333333"/>
        </w:rPr>
        <w:t>后，可通过“首页——常用业务——专项附加扣除填报”或“办税——专项附加扣除填报”进入专项附加扣除填报界面，并选择“婴幼儿照护费用”专项附加扣除。</w:t>
      </w:r>
    </w:p>
    <w:p w:rsidR="001F03DA" w:rsidRDefault="00BC40CE">
      <w:pPr>
        <w:pStyle w:val="a3"/>
        <w:widowControl/>
        <w:spacing w:beforeAutospacing="0" w:afterAutospacing="0" w:line="387" w:lineRule="atLeast"/>
        <w:jc w:val="center"/>
        <w:rPr>
          <w:rFonts w:asciiTheme="minorEastAsia" w:hAnsiTheme="minorEastAsia" w:cstheme="minorEastAsia"/>
          <w:b/>
          <w:bCs/>
          <w:color w:val="333333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1135" cy="3562985"/>
            <wp:effectExtent l="0" t="0" r="5715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DA" w:rsidRDefault="001F03DA">
      <w:pPr>
        <w:pStyle w:val="a3"/>
        <w:widowControl/>
        <w:snapToGrid w:val="0"/>
        <w:spacing w:beforeLines="50" w:before="156"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b/>
          <w:bCs/>
          <w:color w:val="333333"/>
        </w:rPr>
      </w:pPr>
    </w:p>
    <w:p w:rsidR="001F03DA" w:rsidRDefault="00BC40CE">
      <w:pPr>
        <w:pStyle w:val="a3"/>
        <w:widowControl/>
        <w:snapToGrid w:val="0"/>
        <w:spacing w:beforeLines="50" w:before="156"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b/>
          <w:bCs/>
          <w:color w:val="333333"/>
        </w:rPr>
        <w:t>第二步，选择扣除年度。</w:t>
      </w:r>
      <w:r>
        <w:rPr>
          <w:rFonts w:asciiTheme="minorEastAsia" w:hAnsiTheme="minorEastAsia" w:cstheme="minorEastAsia" w:hint="eastAsia"/>
          <w:color w:val="333333"/>
        </w:rPr>
        <w:t>进入申报界面后，“选择扣除年度”设为</w:t>
      </w:r>
      <w:r>
        <w:rPr>
          <w:rFonts w:asciiTheme="minorEastAsia" w:hAnsiTheme="minorEastAsia" w:cstheme="minorEastAsia" w:hint="eastAsia"/>
          <w:color w:val="333333"/>
        </w:rPr>
        <w:t>2022</w:t>
      </w:r>
      <w:r>
        <w:rPr>
          <w:rFonts w:asciiTheme="minorEastAsia" w:hAnsiTheme="minorEastAsia" w:cstheme="minorEastAsia" w:hint="eastAsia"/>
          <w:color w:val="333333"/>
        </w:rPr>
        <w:t>年，点击“确认”后，系统会提示需要提前准备的资料，纳税人仔细阅读后，点击“准备完毕，进入填报”。</w:t>
      </w:r>
    </w:p>
    <w:p w:rsidR="001F03DA" w:rsidRDefault="00BC40CE">
      <w:pPr>
        <w:pStyle w:val="a3"/>
        <w:widowControl/>
        <w:snapToGrid w:val="0"/>
        <w:spacing w:beforeLines="50" w:before="156"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需要说明的是，由于新政策自</w:t>
      </w:r>
      <w:r>
        <w:rPr>
          <w:rFonts w:asciiTheme="minorEastAsia" w:hAnsiTheme="minorEastAsia" w:cstheme="minorEastAsia" w:hint="eastAsia"/>
          <w:color w:val="333333"/>
        </w:rPr>
        <w:t>2022</w:t>
      </w:r>
      <w:r>
        <w:rPr>
          <w:rFonts w:asciiTheme="minorEastAsia" w:hAnsiTheme="minorEastAsia" w:cstheme="minorEastAsia" w:hint="eastAsia"/>
          <w:color w:val="333333"/>
        </w:rPr>
        <w:t>年</w:t>
      </w:r>
      <w:r>
        <w:rPr>
          <w:rFonts w:asciiTheme="minorEastAsia" w:hAnsiTheme="minorEastAsia" w:cstheme="minorEastAsia" w:hint="eastAsia"/>
          <w:color w:val="333333"/>
        </w:rPr>
        <w:t>1</w:t>
      </w:r>
      <w:r>
        <w:rPr>
          <w:rFonts w:asciiTheme="minorEastAsia" w:hAnsiTheme="minorEastAsia" w:cstheme="minorEastAsia" w:hint="eastAsia"/>
          <w:color w:val="333333"/>
        </w:rPr>
        <w:t>月</w:t>
      </w:r>
      <w:r>
        <w:rPr>
          <w:rFonts w:asciiTheme="minorEastAsia" w:hAnsiTheme="minorEastAsia" w:cstheme="minorEastAsia" w:hint="eastAsia"/>
          <w:color w:val="333333"/>
        </w:rPr>
        <w:t>1</w:t>
      </w:r>
      <w:r>
        <w:rPr>
          <w:rFonts w:asciiTheme="minorEastAsia" w:hAnsiTheme="minorEastAsia" w:cstheme="minorEastAsia" w:hint="eastAsia"/>
          <w:color w:val="333333"/>
        </w:rPr>
        <w:t>日起施行，纳税人不能在</w:t>
      </w:r>
      <w:r>
        <w:rPr>
          <w:rFonts w:asciiTheme="minorEastAsia" w:hAnsiTheme="minorEastAsia" w:cstheme="minorEastAsia" w:hint="eastAsia"/>
          <w:color w:val="333333"/>
        </w:rPr>
        <w:t>2021</w:t>
      </w:r>
      <w:r>
        <w:rPr>
          <w:rFonts w:asciiTheme="minorEastAsia" w:hAnsiTheme="minorEastAsia" w:cstheme="minorEastAsia" w:hint="eastAsia"/>
          <w:color w:val="333333"/>
        </w:rPr>
        <w:t>及以前年度汇算中申报</w:t>
      </w:r>
      <w:r>
        <w:rPr>
          <w:rFonts w:asciiTheme="minorEastAsia" w:hAnsiTheme="minorEastAsia" w:cstheme="minorEastAsia" w:hint="eastAsia"/>
          <w:color w:val="333333"/>
        </w:rPr>
        <w:t>3</w:t>
      </w:r>
      <w:r>
        <w:rPr>
          <w:rFonts w:asciiTheme="minorEastAsia" w:hAnsiTheme="minorEastAsia" w:cstheme="minorEastAsia" w:hint="eastAsia"/>
          <w:color w:val="333333"/>
        </w:rPr>
        <w:t>岁以下婴幼儿</w:t>
      </w:r>
      <w:proofErr w:type="gramStart"/>
      <w:r>
        <w:rPr>
          <w:rFonts w:asciiTheme="minorEastAsia" w:hAnsiTheme="minorEastAsia" w:cstheme="minorEastAsia" w:hint="eastAsia"/>
          <w:color w:val="333333"/>
        </w:rPr>
        <w:t>照护专项</w:t>
      </w:r>
      <w:proofErr w:type="gramEnd"/>
      <w:r>
        <w:rPr>
          <w:rFonts w:asciiTheme="minorEastAsia" w:hAnsiTheme="minorEastAsia" w:cstheme="minorEastAsia" w:hint="eastAsia"/>
          <w:color w:val="333333"/>
        </w:rPr>
        <w:t>附加扣除。</w:t>
      </w:r>
    </w:p>
    <w:p w:rsidR="001F03DA" w:rsidRDefault="00BC40CE">
      <w:pPr>
        <w:pStyle w:val="a3"/>
        <w:widowControl/>
        <w:spacing w:beforeAutospacing="0" w:afterAutospacing="0" w:line="387" w:lineRule="atLeast"/>
        <w:ind w:firstLine="420"/>
        <w:jc w:val="center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5026025" cy="4047490"/>
            <wp:effectExtent l="0" t="0" r="317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333333"/>
        </w:rPr>
        <w:t> </w:t>
      </w:r>
    </w:p>
    <w:p w:rsidR="001F03DA" w:rsidRDefault="00BC40CE">
      <w:pPr>
        <w:pStyle w:val="a3"/>
        <w:widowControl/>
        <w:spacing w:beforeAutospacing="0" w:afterAutospacing="0" w:line="387" w:lineRule="atLeast"/>
        <w:ind w:firstLine="420"/>
        <w:jc w:val="center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b/>
          <w:bCs/>
          <w:color w:val="333333"/>
        </w:rPr>
        <w:t>第三步，填写扣除信息。</w:t>
      </w:r>
      <w:r>
        <w:rPr>
          <w:rFonts w:asciiTheme="minorEastAsia" w:hAnsiTheme="minorEastAsia" w:cstheme="minorEastAsia" w:hint="eastAsia"/>
          <w:color w:val="333333"/>
        </w:rPr>
        <w:t>在“</w:t>
      </w:r>
      <w:r>
        <w:rPr>
          <w:rFonts w:asciiTheme="minorEastAsia" w:hAnsiTheme="minorEastAsia" w:cstheme="minorEastAsia" w:hint="eastAsia"/>
          <w:b/>
          <w:bCs/>
          <w:color w:val="333333"/>
        </w:rPr>
        <w:t>基本信息</w:t>
      </w:r>
      <w:r>
        <w:rPr>
          <w:rFonts w:asciiTheme="minorEastAsia" w:hAnsiTheme="minorEastAsia" w:cstheme="minorEastAsia" w:hint="eastAsia"/>
          <w:color w:val="333333"/>
        </w:rPr>
        <w:t>”界面，纳税人录入电子邮箱、联系地址（</w:t>
      </w:r>
      <w:proofErr w:type="gramStart"/>
      <w:r>
        <w:rPr>
          <w:rFonts w:asciiTheme="minorEastAsia" w:hAnsiTheme="minorEastAsia" w:cstheme="minorEastAsia" w:hint="eastAsia"/>
          <w:color w:val="333333"/>
        </w:rPr>
        <w:t>如之前</w:t>
      </w:r>
      <w:proofErr w:type="gramEnd"/>
      <w:r>
        <w:rPr>
          <w:rFonts w:asciiTheme="minorEastAsia" w:hAnsiTheme="minorEastAsia" w:cstheme="minorEastAsia" w:hint="eastAsia"/>
          <w:color w:val="333333"/>
        </w:rPr>
        <w:t>填写过个人信息或申报过专项附加扣除，则会自动填入，纳税人可以根据实际情况修改）。填写完成后，点击“下一步”进入“子女信息”界面。在“选择子女”项目处点击“请选择”进入“</w:t>
      </w:r>
      <w:r>
        <w:rPr>
          <w:rFonts w:asciiTheme="minorEastAsia" w:hAnsiTheme="minorEastAsia" w:cstheme="minorEastAsia" w:hint="eastAsia"/>
          <w:b/>
          <w:bCs/>
          <w:color w:val="333333"/>
        </w:rPr>
        <w:t>选择子女</w:t>
      </w:r>
      <w:r>
        <w:rPr>
          <w:rFonts w:asciiTheme="minorEastAsia" w:hAnsiTheme="minorEastAsia" w:cstheme="minorEastAsia" w:hint="eastAsia"/>
          <w:color w:val="333333"/>
        </w:rPr>
        <w:t>”界面。</w:t>
      </w:r>
    </w:p>
    <w:p w:rsidR="001F03DA" w:rsidRDefault="00BC40CE">
      <w:pPr>
        <w:pStyle w:val="a3"/>
        <w:widowControl/>
        <w:snapToGrid w:val="0"/>
        <w:spacing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若纳税人之前未填写子女信息，可点击底部“添加子女信息”进入添加界面，并填写“他（她）是我的”、证件类型、证件号、姓名、国籍（地区）、出生日期，点击“保存”后回到“选择子女”界面，即可看到新添加的子女信息。</w:t>
      </w:r>
    </w:p>
    <w:p w:rsidR="001F03DA" w:rsidRDefault="00BC40CE">
      <w:pPr>
        <w:pStyle w:val="a3"/>
        <w:widowControl/>
        <w:spacing w:beforeAutospacing="0" w:afterAutospacing="0" w:line="387" w:lineRule="atLeast"/>
        <w:ind w:firstLine="420"/>
        <w:jc w:val="center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4664710" cy="298323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DA" w:rsidRDefault="00BC40CE">
      <w:pPr>
        <w:pStyle w:val="a3"/>
        <w:widowControl/>
        <w:spacing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b/>
          <w:bCs/>
          <w:color w:val="333333"/>
        </w:rPr>
      </w:pPr>
      <w:r>
        <w:rPr>
          <w:rFonts w:asciiTheme="minorEastAsia" w:hAnsiTheme="minorEastAsia" w:cstheme="minorEastAsia" w:hint="eastAsia"/>
          <w:color w:val="333333"/>
        </w:rPr>
        <w:t>纳税人选择子女后，将回到“子女信息”界面，并显示子女的姓名与出生日期，子</w:t>
      </w:r>
      <w:r>
        <w:rPr>
          <w:rFonts w:asciiTheme="minorEastAsia" w:hAnsiTheme="minorEastAsia" w:cstheme="minorEastAsia" w:hint="eastAsia"/>
          <w:color w:val="333333"/>
        </w:rPr>
        <w:t>女信息确认无误后，点击“下一步”。</w:t>
      </w:r>
    </w:p>
    <w:p w:rsidR="001F03DA" w:rsidRDefault="001F03DA">
      <w:pPr>
        <w:pStyle w:val="a3"/>
        <w:widowControl/>
        <w:spacing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b/>
          <w:bCs/>
          <w:color w:val="333333"/>
        </w:rPr>
      </w:pPr>
    </w:p>
    <w:p w:rsidR="001F03DA" w:rsidRDefault="00BC40CE">
      <w:pPr>
        <w:pStyle w:val="a3"/>
        <w:widowControl/>
        <w:spacing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b/>
          <w:bCs/>
          <w:color w:val="333333"/>
        </w:rPr>
        <w:t>第四步，设置扣除比例。</w:t>
      </w:r>
      <w:r>
        <w:rPr>
          <w:rFonts w:asciiTheme="minorEastAsia" w:hAnsiTheme="minorEastAsia" w:cstheme="minorEastAsia" w:hint="eastAsia"/>
          <w:color w:val="333333"/>
        </w:rPr>
        <w:t>完成子女信息填写后，纳税人根据实际情况在“本人扣除比例”中选择</w:t>
      </w:r>
      <w:r>
        <w:rPr>
          <w:rFonts w:asciiTheme="minorEastAsia" w:hAnsiTheme="minorEastAsia" w:cstheme="minorEastAsia" w:hint="eastAsia"/>
          <w:color w:val="333333"/>
        </w:rPr>
        <w:t>100%</w:t>
      </w:r>
      <w:r>
        <w:rPr>
          <w:rFonts w:asciiTheme="minorEastAsia" w:hAnsiTheme="minorEastAsia" w:cstheme="minorEastAsia" w:hint="eastAsia"/>
          <w:color w:val="333333"/>
        </w:rPr>
        <w:t>（全额扣除）或</w:t>
      </w:r>
      <w:r>
        <w:rPr>
          <w:rFonts w:asciiTheme="minorEastAsia" w:hAnsiTheme="minorEastAsia" w:cstheme="minorEastAsia" w:hint="eastAsia"/>
          <w:color w:val="333333"/>
        </w:rPr>
        <w:t>50%</w:t>
      </w:r>
      <w:r>
        <w:rPr>
          <w:rFonts w:asciiTheme="minorEastAsia" w:hAnsiTheme="minorEastAsia" w:cstheme="minorEastAsia" w:hint="eastAsia"/>
          <w:color w:val="333333"/>
        </w:rPr>
        <w:t>（平均扣除）其中一种。选择完成并确定后，点击“下一步”。</w:t>
      </w:r>
    </w:p>
    <w:p w:rsidR="001F03DA" w:rsidRDefault="00BC40CE">
      <w:pPr>
        <w:pStyle w:val="a3"/>
        <w:widowControl/>
        <w:spacing w:beforeAutospacing="0" w:afterAutospacing="0" w:line="387" w:lineRule="atLeast"/>
        <w:ind w:firstLine="420"/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288155" cy="3559175"/>
            <wp:effectExtent l="0" t="0" r="1714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DA" w:rsidRDefault="001F03DA">
      <w:pPr>
        <w:pStyle w:val="a3"/>
        <w:widowControl/>
        <w:spacing w:beforeAutospacing="0" w:afterAutospacing="0" w:line="387" w:lineRule="atLeast"/>
        <w:ind w:firstLine="420"/>
        <w:jc w:val="center"/>
        <w:rPr>
          <w:rFonts w:asciiTheme="minorEastAsia" w:hAnsiTheme="minorEastAsia" w:cstheme="minorEastAsia"/>
        </w:rPr>
      </w:pPr>
    </w:p>
    <w:p w:rsidR="001F03DA" w:rsidRDefault="00BC40CE">
      <w:pPr>
        <w:pStyle w:val="a3"/>
        <w:widowControl/>
        <w:spacing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b/>
          <w:bCs/>
          <w:color w:val="333333"/>
        </w:rPr>
        <w:lastRenderedPageBreak/>
        <w:t>第五步，选择申报方式。</w:t>
      </w:r>
      <w:r>
        <w:rPr>
          <w:rFonts w:asciiTheme="minorEastAsia" w:hAnsiTheme="minorEastAsia" w:cstheme="minorEastAsia" w:hint="eastAsia"/>
          <w:color w:val="333333"/>
        </w:rPr>
        <w:t>设置扣除比例后，进入“申报方式”界面，纳税人可根据实际情况选择“通过扣缴义务人申报”或“综合所得年度自行申报”任意一种方式。如果纳税人需要在每月发放工资薪金时享受专项附加扣除，需要选择“通过扣缴义务人申报”，并核实扣缴义务人信息是否准确。选择完成后，点击“提交”，即完成</w:t>
      </w:r>
      <w:r>
        <w:rPr>
          <w:rFonts w:asciiTheme="minorEastAsia" w:hAnsiTheme="minorEastAsia" w:cstheme="minorEastAsia" w:hint="eastAsia"/>
          <w:color w:val="333333"/>
        </w:rPr>
        <w:t>3</w:t>
      </w:r>
      <w:r>
        <w:rPr>
          <w:rFonts w:asciiTheme="minorEastAsia" w:hAnsiTheme="minorEastAsia" w:cstheme="minorEastAsia" w:hint="eastAsia"/>
          <w:color w:val="333333"/>
        </w:rPr>
        <w:t>岁以下婴幼儿</w:t>
      </w:r>
      <w:proofErr w:type="gramStart"/>
      <w:r>
        <w:rPr>
          <w:rFonts w:asciiTheme="minorEastAsia" w:hAnsiTheme="minorEastAsia" w:cstheme="minorEastAsia" w:hint="eastAsia"/>
          <w:color w:val="333333"/>
        </w:rPr>
        <w:t>照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333333"/>
        </w:rPr>
        <w:t>护专项</w:t>
      </w:r>
      <w:proofErr w:type="gramEnd"/>
      <w:r>
        <w:rPr>
          <w:rFonts w:asciiTheme="minorEastAsia" w:hAnsiTheme="minorEastAsia" w:cstheme="minorEastAsia" w:hint="eastAsia"/>
          <w:color w:val="333333"/>
        </w:rPr>
        <w:t>附加扣除填报流程，系统将弹出“专项附加扣除信息已提交”的提示。纳税人可以点击“查看填报记录”查看已经申报的专项附加扣除信息。</w:t>
      </w:r>
    </w:p>
    <w:p w:rsidR="001F03DA" w:rsidRDefault="00BC40CE" w:rsidP="009B1492">
      <w:pPr>
        <w:pStyle w:val="a3"/>
        <w:widowControl/>
        <w:spacing w:beforeAutospacing="0" w:afterAutospacing="0" w:line="387" w:lineRule="atLeast"/>
        <w:ind w:firstLine="420"/>
        <w:jc w:val="both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3675" cy="3380740"/>
            <wp:effectExtent l="0" t="0" r="3175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333333"/>
        </w:rPr>
        <w:t> </w:t>
      </w:r>
      <w:r>
        <w:rPr>
          <w:rFonts w:asciiTheme="minorEastAsia" w:hAnsiTheme="minorEastAsia" w:cstheme="minorEastAsia" w:hint="eastAsia"/>
          <w:color w:val="333333"/>
        </w:rPr>
        <w:t> </w:t>
      </w:r>
    </w:p>
    <w:p w:rsidR="001F03DA" w:rsidRDefault="001F03DA">
      <w:pPr>
        <w:spacing w:line="387" w:lineRule="atLeast"/>
        <w:rPr>
          <w:rFonts w:asciiTheme="minorEastAsia" w:hAnsiTheme="minorEastAsia" w:cstheme="minorEastAsia"/>
          <w:sz w:val="24"/>
        </w:rPr>
      </w:pPr>
    </w:p>
    <w:sectPr w:rsidR="001F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CE" w:rsidRDefault="00BC40CE" w:rsidP="009B1492">
      <w:r>
        <w:separator/>
      </w:r>
    </w:p>
  </w:endnote>
  <w:endnote w:type="continuationSeparator" w:id="0">
    <w:p w:rsidR="00BC40CE" w:rsidRDefault="00BC40CE" w:rsidP="009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CE" w:rsidRDefault="00BC40CE" w:rsidP="009B1492">
      <w:r>
        <w:separator/>
      </w:r>
    </w:p>
  </w:footnote>
  <w:footnote w:type="continuationSeparator" w:id="0">
    <w:p w:rsidR="00BC40CE" w:rsidRDefault="00BC40CE" w:rsidP="009B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DA"/>
    <w:rsid w:val="001F03DA"/>
    <w:rsid w:val="009B1492"/>
    <w:rsid w:val="00BC40CE"/>
    <w:rsid w:val="0AB20A56"/>
    <w:rsid w:val="37A3762D"/>
    <w:rsid w:val="6ED6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976C0"/>
  <w15:docId w15:val="{60986611-EB48-483A-879B-27B4F2E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9B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14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B1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B14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</cp:revision>
  <dcterms:created xsi:type="dcterms:W3CDTF">2022-03-30T02:35:00Z</dcterms:created>
  <dcterms:modified xsi:type="dcterms:W3CDTF">2022-03-30T07:11:00Z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0110D3E7E80748F782056D665BAAF631</vt:lpwstr>
  </property>
</Properties>
</file>