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D893CF" w14:textId="68477C25" w:rsidR="007906BA" w:rsidRPr="00055EFC" w:rsidRDefault="003B3B4F" w:rsidP="006537CD">
      <w:pPr>
        <w:snapToGrid w:val="0"/>
        <w:spacing w:beforeLines="50" w:before="156" w:line="360" w:lineRule="auto"/>
        <w:jc w:val="center"/>
        <w:rPr>
          <w:rFonts w:eastAsiaTheme="minorHAnsi"/>
          <w:b/>
          <w:bCs/>
          <w:sz w:val="28"/>
          <w:szCs w:val="28"/>
        </w:rPr>
      </w:pPr>
      <w:r w:rsidRPr="003B3B4F">
        <w:rPr>
          <w:rFonts w:eastAsiaTheme="minorHAnsi" w:hint="eastAsia"/>
          <w:b/>
          <w:bCs/>
          <w:sz w:val="28"/>
          <w:szCs w:val="28"/>
        </w:rPr>
        <w:t>女式休闲裤</w:t>
      </w:r>
      <w:r w:rsidR="006537CD" w:rsidRPr="00055EFC">
        <w:rPr>
          <w:rFonts w:eastAsiaTheme="minorHAnsi" w:hint="eastAsia"/>
          <w:b/>
          <w:bCs/>
          <w:sz w:val="28"/>
          <w:szCs w:val="28"/>
        </w:rPr>
        <w:t xml:space="preserve"> </w:t>
      </w:r>
      <w:r w:rsidR="00CE2BC8" w:rsidRPr="00055EFC">
        <w:rPr>
          <w:rFonts w:eastAsiaTheme="minorHAnsi" w:hint="eastAsia"/>
          <w:b/>
          <w:bCs/>
          <w:sz w:val="28"/>
          <w:szCs w:val="28"/>
        </w:rPr>
        <w:t>任务模块</w:t>
      </w:r>
      <w:r w:rsidR="007906BA" w:rsidRPr="00055EFC">
        <w:rPr>
          <w:rFonts w:eastAsiaTheme="minorHAnsi" w:hint="eastAsia"/>
          <w:b/>
          <w:bCs/>
          <w:sz w:val="28"/>
          <w:szCs w:val="28"/>
        </w:rPr>
        <w:t>配分表</w:t>
      </w:r>
    </w:p>
    <w:p w14:paraId="13FA68AD" w14:textId="77777777" w:rsidR="00BB2775" w:rsidRDefault="00BB2775" w:rsidP="006537CD">
      <w:pPr>
        <w:snapToGrid w:val="0"/>
        <w:spacing w:beforeLines="50" w:before="156" w:line="360" w:lineRule="auto"/>
        <w:rPr>
          <w:rFonts w:eastAsiaTheme="minorHAnsi"/>
        </w:rPr>
      </w:pPr>
    </w:p>
    <w:p w14:paraId="63BFC6A9" w14:textId="33F649C6" w:rsidR="00BB2775" w:rsidRDefault="00BB2775" w:rsidP="006537CD">
      <w:pPr>
        <w:snapToGrid w:val="0"/>
        <w:spacing w:beforeLines="50" w:before="156" w:line="360" w:lineRule="auto"/>
        <w:rPr>
          <w:rFonts w:eastAsiaTheme="minorHAnsi"/>
        </w:rPr>
      </w:pPr>
      <w:r>
        <w:rPr>
          <w:rFonts w:eastAsiaTheme="minorHAnsi" w:hint="eastAsia"/>
        </w:rPr>
        <w:t>任务ID：</w:t>
      </w:r>
      <w:r w:rsidR="00061A62">
        <w:rPr>
          <w:rFonts w:eastAsiaTheme="minorHAnsi"/>
        </w:rPr>
        <w:tab/>
      </w:r>
      <w:r w:rsidR="004A13B6" w:rsidRPr="004A13B6">
        <w:rPr>
          <w:rFonts w:eastAsiaTheme="minorHAnsi"/>
        </w:rPr>
        <w:t>4defada4-e1be-4b08-8789-5809c108fc3c</w:t>
      </w:r>
    </w:p>
    <w:p w14:paraId="327BD243" w14:textId="5C326C31" w:rsidR="00061A62" w:rsidRDefault="00061A62" w:rsidP="006537CD">
      <w:pPr>
        <w:snapToGrid w:val="0"/>
        <w:spacing w:beforeLines="50" w:before="156" w:line="360" w:lineRule="auto"/>
        <w:rPr>
          <w:rFonts w:eastAsiaTheme="minorHAnsi"/>
        </w:rPr>
      </w:pPr>
      <w:r>
        <w:rPr>
          <w:rFonts w:eastAsiaTheme="minorHAnsi" w:hint="eastAsia"/>
        </w:rPr>
        <w:t>识别号</w:t>
      </w:r>
      <w:r w:rsidR="00BB2775">
        <w:rPr>
          <w:rFonts w:eastAsiaTheme="minorHAnsi" w:hint="eastAsia"/>
        </w:rPr>
        <w:t>：</w:t>
      </w:r>
      <w:r>
        <w:rPr>
          <w:rFonts w:eastAsiaTheme="minorHAnsi"/>
        </w:rPr>
        <w:tab/>
      </w:r>
      <w:r w:rsidRPr="00061A62">
        <w:rPr>
          <w:rFonts w:eastAsiaTheme="minorHAnsi"/>
        </w:rPr>
        <w:t>VCSC</w:t>
      </w:r>
      <w:r>
        <w:rPr>
          <w:rFonts w:eastAsiaTheme="minorHAnsi"/>
        </w:rPr>
        <w:t xml:space="preserve"> 202</w:t>
      </w:r>
      <w:r w:rsidR="004A13B6">
        <w:rPr>
          <w:rFonts w:eastAsiaTheme="minorHAnsi"/>
        </w:rPr>
        <w:t>0</w:t>
      </w:r>
      <w:r>
        <w:rPr>
          <w:rFonts w:eastAsiaTheme="minorHAnsi"/>
        </w:rPr>
        <w:t>N</w:t>
      </w:r>
    </w:p>
    <w:p w14:paraId="066A0A47" w14:textId="77777777" w:rsidR="001142D5" w:rsidRPr="007906BA" w:rsidRDefault="001142D5" w:rsidP="006537CD">
      <w:pPr>
        <w:snapToGrid w:val="0"/>
        <w:spacing w:beforeLines="50" w:before="156" w:line="360" w:lineRule="auto"/>
        <w:rPr>
          <w:rFonts w:eastAsiaTheme="minorHAnsi"/>
        </w:rPr>
      </w:pPr>
    </w:p>
    <w:tbl>
      <w:tblPr>
        <w:tblStyle w:val="a3"/>
        <w:tblW w:w="8358" w:type="dxa"/>
        <w:jc w:val="center"/>
        <w:tblLook w:val="04A0" w:firstRow="1" w:lastRow="0" w:firstColumn="1" w:lastColumn="0" w:noHBand="0" w:noVBand="1"/>
      </w:tblPr>
      <w:tblGrid>
        <w:gridCol w:w="1080"/>
        <w:gridCol w:w="2176"/>
        <w:gridCol w:w="1701"/>
        <w:gridCol w:w="1842"/>
        <w:gridCol w:w="1559"/>
      </w:tblGrid>
      <w:tr w:rsidR="006537CD" w:rsidRPr="00962447" w14:paraId="4F4D7EDD" w14:textId="77777777" w:rsidTr="00FD2B1C">
        <w:trPr>
          <w:trHeight w:val="345"/>
          <w:jc w:val="center"/>
        </w:trPr>
        <w:tc>
          <w:tcPr>
            <w:tcW w:w="1080" w:type="dxa"/>
            <w:hideMark/>
          </w:tcPr>
          <w:p w14:paraId="42A390CD" w14:textId="77777777" w:rsidR="007906BA" w:rsidRPr="00962447" w:rsidRDefault="007906BA" w:rsidP="006537CD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962447">
              <w:rPr>
                <w:rFonts w:eastAsiaTheme="minorHAnsi" w:hint="eastAsia"/>
                <w:szCs w:val="21"/>
              </w:rPr>
              <w:t>序号</w:t>
            </w:r>
          </w:p>
        </w:tc>
        <w:tc>
          <w:tcPr>
            <w:tcW w:w="2176" w:type="dxa"/>
            <w:hideMark/>
          </w:tcPr>
          <w:p w14:paraId="17F6D92C" w14:textId="577CF3D9" w:rsidR="007906BA" w:rsidRPr="00962447" w:rsidRDefault="00962447" w:rsidP="006537CD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>
              <w:rPr>
                <w:rFonts w:eastAsiaTheme="minorHAnsi" w:hint="eastAsia"/>
                <w:szCs w:val="21"/>
              </w:rPr>
              <w:t>任务</w:t>
            </w:r>
            <w:r w:rsidR="007906BA" w:rsidRPr="00962447">
              <w:rPr>
                <w:rFonts w:eastAsiaTheme="minorHAnsi" w:hint="eastAsia"/>
                <w:szCs w:val="21"/>
              </w:rPr>
              <w:t>名称</w:t>
            </w:r>
          </w:p>
        </w:tc>
        <w:tc>
          <w:tcPr>
            <w:tcW w:w="1701" w:type="dxa"/>
            <w:hideMark/>
          </w:tcPr>
          <w:p w14:paraId="73F63882" w14:textId="77777777" w:rsidR="007906BA" w:rsidRPr="00962447" w:rsidRDefault="007906BA" w:rsidP="006537CD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962447">
              <w:rPr>
                <w:rFonts w:eastAsiaTheme="minorHAnsi" w:hint="eastAsia"/>
                <w:szCs w:val="21"/>
              </w:rPr>
              <w:t>任务代码</w:t>
            </w:r>
          </w:p>
        </w:tc>
        <w:tc>
          <w:tcPr>
            <w:tcW w:w="1842" w:type="dxa"/>
            <w:hideMark/>
          </w:tcPr>
          <w:p w14:paraId="47E2D706" w14:textId="2744BE42" w:rsidR="007906BA" w:rsidRPr="00962447" w:rsidRDefault="007906BA" w:rsidP="006537CD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962447">
              <w:rPr>
                <w:rFonts w:eastAsiaTheme="minorHAnsi" w:hint="eastAsia"/>
                <w:szCs w:val="21"/>
              </w:rPr>
              <w:t>评分点</w:t>
            </w:r>
          </w:p>
        </w:tc>
        <w:tc>
          <w:tcPr>
            <w:tcW w:w="1559" w:type="dxa"/>
            <w:hideMark/>
          </w:tcPr>
          <w:p w14:paraId="645FEE80" w14:textId="0E495C02" w:rsidR="007906BA" w:rsidRPr="00962447" w:rsidRDefault="007906BA" w:rsidP="006537CD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962447">
              <w:rPr>
                <w:rFonts w:eastAsiaTheme="minorHAnsi" w:hint="eastAsia"/>
                <w:szCs w:val="21"/>
              </w:rPr>
              <w:t>分值</w:t>
            </w:r>
          </w:p>
        </w:tc>
      </w:tr>
      <w:tr w:rsidR="000F5CD5" w:rsidRPr="00962447" w14:paraId="35CF4FD3" w14:textId="77777777" w:rsidTr="00FD2B1C">
        <w:trPr>
          <w:trHeight w:val="300"/>
          <w:jc w:val="center"/>
        </w:trPr>
        <w:tc>
          <w:tcPr>
            <w:tcW w:w="1080" w:type="dxa"/>
            <w:hideMark/>
          </w:tcPr>
          <w:p w14:paraId="6B08C05F" w14:textId="34185D56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</w:t>
            </w:r>
          </w:p>
        </w:tc>
        <w:tc>
          <w:tcPr>
            <w:tcW w:w="2176" w:type="dxa"/>
            <w:hideMark/>
          </w:tcPr>
          <w:p w14:paraId="49C8DF6B" w14:textId="0C97E16D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订单分析</w:t>
            </w:r>
          </w:p>
        </w:tc>
        <w:tc>
          <w:tcPr>
            <w:tcW w:w="1701" w:type="dxa"/>
            <w:hideMark/>
          </w:tcPr>
          <w:p w14:paraId="3A2FDCB8" w14:textId="25F5A818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task01</w:t>
            </w:r>
          </w:p>
        </w:tc>
        <w:tc>
          <w:tcPr>
            <w:tcW w:w="1842" w:type="dxa"/>
            <w:hideMark/>
          </w:tcPr>
          <w:p w14:paraId="5933584F" w14:textId="633E59A3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15</w:t>
            </w:r>
          </w:p>
        </w:tc>
        <w:tc>
          <w:tcPr>
            <w:tcW w:w="1559" w:type="dxa"/>
            <w:hideMark/>
          </w:tcPr>
          <w:p w14:paraId="21CFA3E5" w14:textId="5E86EBD2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30.00</w:t>
            </w:r>
          </w:p>
        </w:tc>
      </w:tr>
      <w:tr w:rsidR="000F5CD5" w:rsidRPr="00962447" w14:paraId="6CCE15A3" w14:textId="77777777" w:rsidTr="00FD2B1C">
        <w:trPr>
          <w:trHeight w:val="300"/>
          <w:jc w:val="center"/>
        </w:trPr>
        <w:tc>
          <w:tcPr>
            <w:tcW w:w="1080" w:type="dxa"/>
            <w:hideMark/>
          </w:tcPr>
          <w:p w14:paraId="6D361E00" w14:textId="38A23B31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2</w:t>
            </w:r>
          </w:p>
        </w:tc>
        <w:tc>
          <w:tcPr>
            <w:tcW w:w="2176" w:type="dxa"/>
            <w:hideMark/>
          </w:tcPr>
          <w:p w14:paraId="5029E9B9" w14:textId="33967AE8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日程安排</w:t>
            </w:r>
          </w:p>
        </w:tc>
        <w:tc>
          <w:tcPr>
            <w:tcW w:w="1701" w:type="dxa"/>
            <w:hideMark/>
          </w:tcPr>
          <w:p w14:paraId="72F844A2" w14:textId="288E8F07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task52</w:t>
            </w:r>
          </w:p>
        </w:tc>
        <w:tc>
          <w:tcPr>
            <w:tcW w:w="1842" w:type="dxa"/>
            <w:hideMark/>
          </w:tcPr>
          <w:p w14:paraId="396DE04E" w14:textId="43B70559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10</w:t>
            </w:r>
          </w:p>
        </w:tc>
        <w:tc>
          <w:tcPr>
            <w:tcW w:w="1559" w:type="dxa"/>
            <w:hideMark/>
          </w:tcPr>
          <w:p w14:paraId="4742E814" w14:textId="5B9F0E58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10.00</w:t>
            </w:r>
          </w:p>
        </w:tc>
      </w:tr>
      <w:tr w:rsidR="000F5CD5" w:rsidRPr="00962447" w14:paraId="751B339E" w14:textId="77777777" w:rsidTr="00FD2B1C">
        <w:trPr>
          <w:trHeight w:val="300"/>
          <w:jc w:val="center"/>
        </w:trPr>
        <w:tc>
          <w:tcPr>
            <w:tcW w:w="1080" w:type="dxa"/>
            <w:hideMark/>
          </w:tcPr>
          <w:p w14:paraId="39210E45" w14:textId="20CA52E4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3</w:t>
            </w:r>
          </w:p>
        </w:tc>
        <w:tc>
          <w:tcPr>
            <w:tcW w:w="2176" w:type="dxa"/>
            <w:hideMark/>
          </w:tcPr>
          <w:p w14:paraId="442D30E0" w14:textId="3C8B7D98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样品检验</w:t>
            </w:r>
          </w:p>
        </w:tc>
        <w:tc>
          <w:tcPr>
            <w:tcW w:w="1701" w:type="dxa"/>
            <w:hideMark/>
          </w:tcPr>
          <w:p w14:paraId="14B8E9FA" w14:textId="06D78898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task53</w:t>
            </w:r>
          </w:p>
        </w:tc>
        <w:tc>
          <w:tcPr>
            <w:tcW w:w="1842" w:type="dxa"/>
            <w:hideMark/>
          </w:tcPr>
          <w:p w14:paraId="14F4E52E" w14:textId="30C0243C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14</w:t>
            </w:r>
          </w:p>
        </w:tc>
        <w:tc>
          <w:tcPr>
            <w:tcW w:w="1559" w:type="dxa"/>
            <w:hideMark/>
          </w:tcPr>
          <w:p w14:paraId="1208C285" w14:textId="2CB0E66C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19.00</w:t>
            </w:r>
          </w:p>
        </w:tc>
      </w:tr>
      <w:tr w:rsidR="000F5CD5" w:rsidRPr="00962447" w14:paraId="16D833F9" w14:textId="77777777" w:rsidTr="00FD2B1C">
        <w:trPr>
          <w:trHeight w:val="300"/>
          <w:jc w:val="center"/>
        </w:trPr>
        <w:tc>
          <w:tcPr>
            <w:tcW w:w="1080" w:type="dxa"/>
            <w:hideMark/>
          </w:tcPr>
          <w:p w14:paraId="2F98234B" w14:textId="0F178068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4</w:t>
            </w:r>
          </w:p>
        </w:tc>
        <w:tc>
          <w:tcPr>
            <w:tcW w:w="2176" w:type="dxa"/>
            <w:hideMark/>
          </w:tcPr>
          <w:p w14:paraId="7A8EC77D" w14:textId="58608F15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原辅料检验</w:t>
            </w:r>
          </w:p>
        </w:tc>
        <w:tc>
          <w:tcPr>
            <w:tcW w:w="1701" w:type="dxa"/>
            <w:hideMark/>
          </w:tcPr>
          <w:p w14:paraId="5287FF0B" w14:textId="2DF239DB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task04</w:t>
            </w:r>
          </w:p>
        </w:tc>
        <w:tc>
          <w:tcPr>
            <w:tcW w:w="1842" w:type="dxa"/>
            <w:hideMark/>
          </w:tcPr>
          <w:p w14:paraId="465033EB" w14:textId="2B6273E4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7</w:t>
            </w:r>
          </w:p>
        </w:tc>
        <w:tc>
          <w:tcPr>
            <w:tcW w:w="1559" w:type="dxa"/>
            <w:hideMark/>
          </w:tcPr>
          <w:p w14:paraId="0DE49FEE" w14:textId="7EF853F7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16.00</w:t>
            </w:r>
          </w:p>
        </w:tc>
      </w:tr>
      <w:tr w:rsidR="000F5CD5" w:rsidRPr="00962447" w14:paraId="03B6AF6B" w14:textId="77777777" w:rsidTr="00FD2B1C">
        <w:trPr>
          <w:trHeight w:val="300"/>
          <w:jc w:val="center"/>
        </w:trPr>
        <w:tc>
          <w:tcPr>
            <w:tcW w:w="1080" w:type="dxa"/>
            <w:hideMark/>
          </w:tcPr>
          <w:p w14:paraId="7F4E8802" w14:textId="5D44569A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5</w:t>
            </w:r>
          </w:p>
        </w:tc>
        <w:tc>
          <w:tcPr>
            <w:tcW w:w="2176" w:type="dxa"/>
            <w:hideMark/>
          </w:tcPr>
          <w:p w14:paraId="02C4A98B" w14:textId="27D00A0F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抽样评估</w:t>
            </w:r>
          </w:p>
        </w:tc>
        <w:tc>
          <w:tcPr>
            <w:tcW w:w="1701" w:type="dxa"/>
            <w:hideMark/>
          </w:tcPr>
          <w:p w14:paraId="4DA8F3DD" w14:textId="7B744987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task05</w:t>
            </w:r>
          </w:p>
        </w:tc>
        <w:tc>
          <w:tcPr>
            <w:tcW w:w="1842" w:type="dxa"/>
            <w:hideMark/>
          </w:tcPr>
          <w:p w14:paraId="65A0523B" w14:textId="23AA07CF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6</w:t>
            </w:r>
          </w:p>
        </w:tc>
        <w:tc>
          <w:tcPr>
            <w:tcW w:w="1559" w:type="dxa"/>
            <w:hideMark/>
          </w:tcPr>
          <w:p w14:paraId="527F9652" w14:textId="3AB2169C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12.00</w:t>
            </w:r>
          </w:p>
        </w:tc>
      </w:tr>
      <w:tr w:rsidR="000F5CD5" w:rsidRPr="00962447" w14:paraId="278ABD64" w14:textId="77777777" w:rsidTr="00FD2B1C">
        <w:trPr>
          <w:trHeight w:val="300"/>
          <w:jc w:val="center"/>
        </w:trPr>
        <w:tc>
          <w:tcPr>
            <w:tcW w:w="1080" w:type="dxa"/>
            <w:hideMark/>
          </w:tcPr>
          <w:p w14:paraId="1274575E" w14:textId="53C59670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6</w:t>
            </w:r>
          </w:p>
        </w:tc>
        <w:tc>
          <w:tcPr>
            <w:tcW w:w="2176" w:type="dxa"/>
            <w:hideMark/>
          </w:tcPr>
          <w:p w14:paraId="14486D2B" w14:textId="6ECE1ECD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包装与箱唛</w:t>
            </w:r>
          </w:p>
        </w:tc>
        <w:tc>
          <w:tcPr>
            <w:tcW w:w="1701" w:type="dxa"/>
            <w:hideMark/>
          </w:tcPr>
          <w:p w14:paraId="3990D10E" w14:textId="047C8E39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task07</w:t>
            </w:r>
          </w:p>
        </w:tc>
        <w:tc>
          <w:tcPr>
            <w:tcW w:w="1842" w:type="dxa"/>
            <w:hideMark/>
          </w:tcPr>
          <w:p w14:paraId="03B0D60A" w14:textId="05E5DDA5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8</w:t>
            </w:r>
          </w:p>
        </w:tc>
        <w:tc>
          <w:tcPr>
            <w:tcW w:w="1559" w:type="dxa"/>
            <w:hideMark/>
          </w:tcPr>
          <w:p w14:paraId="320FE9D7" w14:textId="40E29D63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13.00</w:t>
            </w:r>
          </w:p>
        </w:tc>
      </w:tr>
      <w:tr w:rsidR="000F5CD5" w:rsidRPr="00962447" w14:paraId="79B61329" w14:textId="77777777" w:rsidTr="00FD2B1C">
        <w:trPr>
          <w:trHeight w:val="300"/>
          <w:jc w:val="center"/>
        </w:trPr>
        <w:tc>
          <w:tcPr>
            <w:tcW w:w="1080" w:type="dxa"/>
            <w:hideMark/>
          </w:tcPr>
          <w:p w14:paraId="10906878" w14:textId="6FC32E45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rPr>
                <w:rFonts w:hint="eastAsia"/>
              </w:rPr>
              <w:t>合计</w:t>
            </w:r>
          </w:p>
        </w:tc>
        <w:tc>
          <w:tcPr>
            <w:tcW w:w="2176" w:type="dxa"/>
            <w:hideMark/>
          </w:tcPr>
          <w:p w14:paraId="0F046D7B" w14:textId="10FC4C7E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-</w:t>
            </w:r>
          </w:p>
        </w:tc>
        <w:tc>
          <w:tcPr>
            <w:tcW w:w="1701" w:type="dxa"/>
            <w:hideMark/>
          </w:tcPr>
          <w:p w14:paraId="37E8CFC4" w14:textId="77706CEC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-</w:t>
            </w:r>
          </w:p>
        </w:tc>
        <w:tc>
          <w:tcPr>
            <w:tcW w:w="1842" w:type="dxa"/>
            <w:hideMark/>
          </w:tcPr>
          <w:p w14:paraId="79776200" w14:textId="04328248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60</w:t>
            </w:r>
          </w:p>
        </w:tc>
        <w:tc>
          <w:tcPr>
            <w:tcW w:w="1559" w:type="dxa"/>
            <w:hideMark/>
          </w:tcPr>
          <w:p w14:paraId="73F784FF" w14:textId="02453A62" w:rsidR="000F5CD5" w:rsidRPr="00962447" w:rsidRDefault="000F5CD5" w:rsidP="000F5CD5">
            <w:pPr>
              <w:snapToGrid w:val="0"/>
              <w:spacing w:beforeLines="50" w:before="156" w:line="360" w:lineRule="auto"/>
              <w:jc w:val="center"/>
              <w:rPr>
                <w:rFonts w:eastAsiaTheme="minorHAnsi"/>
                <w:szCs w:val="21"/>
              </w:rPr>
            </w:pPr>
            <w:r w:rsidRPr="00790950">
              <w:t>100.00</w:t>
            </w:r>
          </w:p>
        </w:tc>
      </w:tr>
    </w:tbl>
    <w:p w14:paraId="5705C429" w14:textId="77777777" w:rsidR="00196E32" w:rsidRDefault="00196E32" w:rsidP="006537CD">
      <w:pPr>
        <w:widowControl/>
        <w:snapToGrid w:val="0"/>
        <w:spacing w:beforeLines="50" w:before="156" w:line="360" w:lineRule="auto"/>
        <w:jc w:val="left"/>
        <w:rPr>
          <w:rFonts w:eastAsiaTheme="minorHAnsi"/>
        </w:rPr>
        <w:sectPr w:rsidR="00196E3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2DEC2587" w14:textId="35CC7F11" w:rsidR="007906BA" w:rsidRPr="00055EFC" w:rsidRDefault="003B3B4F" w:rsidP="006537CD">
      <w:pPr>
        <w:snapToGrid w:val="0"/>
        <w:spacing w:beforeLines="50" w:before="156" w:line="360" w:lineRule="auto"/>
        <w:jc w:val="center"/>
        <w:rPr>
          <w:rFonts w:eastAsiaTheme="minorHAnsi"/>
          <w:b/>
          <w:bCs/>
          <w:sz w:val="28"/>
          <w:szCs w:val="28"/>
        </w:rPr>
      </w:pPr>
      <w:r w:rsidRPr="003B3B4F">
        <w:rPr>
          <w:rFonts w:eastAsiaTheme="minorHAnsi" w:hint="eastAsia"/>
          <w:b/>
          <w:bCs/>
          <w:sz w:val="28"/>
          <w:szCs w:val="28"/>
        </w:rPr>
        <w:lastRenderedPageBreak/>
        <w:t>女式休闲裤</w:t>
      </w:r>
      <w:r w:rsidR="006537CD" w:rsidRPr="00055EFC">
        <w:rPr>
          <w:rFonts w:eastAsiaTheme="minorHAnsi" w:hint="eastAsia"/>
          <w:b/>
          <w:bCs/>
          <w:sz w:val="28"/>
          <w:szCs w:val="28"/>
        </w:rPr>
        <w:t xml:space="preserve"> </w:t>
      </w:r>
      <w:r w:rsidR="007906BA" w:rsidRPr="00055EFC">
        <w:rPr>
          <w:rFonts w:eastAsiaTheme="minorHAnsi" w:hint="eastAsia"/>
          <w:b/>
          <w:bCs/>
          <w:sz w:val="28"/>
          <w:szCs w:val="28"/>
        </w:rPr>
        <w:t>试题详情</w:t>
      </w:r>
    </w:p>
    <w:p w14:paraId="606EFA90" w14:textId="1C8F6013" w:rsidR="007906BA" w:rsidRPr="00C13BAB" w:rsidRDefault="007906BA" w:rsidP="006537CD">
      <w:pPr>
        <w:snapToGrid w:val="0"/>
        <w:spacing w:beforeLines="50" w:before="156" w:line="360" w:lineRule="auto"/>
        <w:rPr>
          <w:rFonts w:eastAsiaTheme="minorHAnsi"/>
          <w:szCs w:val="21"/>
        </w:rPr>
      </w:pPr>
    </w:p>
    <w:p w14:paraId="03A790C6" w14:textId="56A4045E" w:rsidR="007906BA" w:rsidRPr="006537CD" w:rsidRDefault="007906BA" w:rsidP="006537CD">
      <w:pPr>
        <w:pStyle w:val="a4"/>
        <w:numPr>
          <w:ilvl w:val="0"/>
          <w:numId w:val="1"/>
        </w:numPr>
        <w:tabs>
          <w:tab w:val="left" w:pos="567"/>
        </w:tabs>
        <w:snapToGrid w:val="0"/>
        <w:spacing w:beforeLines="50" w:before="156" w:beforeAutospacing="0" w:after="0" w:afterAutospacing="0" w:line="360" w:lineRule="auto"/>
        <w:outlineLvl w:val="0"/>
        <w:rPr>
          <w:rFonts w:asciiTheme="minorHAnsi" w:eastAsiaTheme="minorHAnsi" w:hAnsiTheme="minorHAnsi"/>
          <w:b/>
          <w:bCs/>
          <w:color w:val="000000"/>
        </w:rPr>
      </w:pPr>
      <w:r w:rsidRPr="006537CD">
        <w:rPr>
          <w:rFonts w:asciiTheme="minorHAnsi" w:eastAsiaTheme="minorHAnsi" w:hAnsiTheme="minorHAnsi" w:hint="eastAsia"/>
          <w:b/>
          <w:bCs/>
          <w:color w:val="000000"/>
        </w:rPr>
        <w:t>案例背景</w:t>
      </w:r>
    </w:p>
    <w:p w14:paraId="1348C868" w14:textId="77777777" w:rsidR="0006430B" w:rsidRDefault="0006430B" w:rsidP="006537CD">
      <w:pPr>
        <w:pStyle w:val="a4"/>
        <w:snapToGrid w:val="0"/>
        <w:spacing w:beforeLines="50" w:before="156" w:beforeAutospacing="0" w:after="0" w:afterAutospacing="0" w:line="360" w:lineRule="auto"/>
        <w:ind w:firstLine="420"/>
        <w:rPr>
          <w:rFonts w:asciiTheme="minorHAnsi" w:eastAsiaTheme="minorHAnsi" w:hAnsiTheme="minorHAnsi"/>
          <w:color w:val="000000"/>
          <w:sz w:val="21"/>
          <w:szCs w:val="21"/>
        </w:rPr>
      </w:pPr>
      <w:r w:rsidRPr="0006430B">
        <w:rPr>
          <w:rFonts w:asciiTheme="minorHAnsi" w:eastAsiaTheme="minorHAnsi" w:hAnsiTheme="minorHAnsi" w:hint="eastAsia"/>
          <w:color w:val="000000"/>
          <w:sz w:val="21"/>
          <w:szCs w:val="21"/>
        </w:rPr>
        <w:t>上海永久国际贸易有限公司（以下简称“永久公司”）是一家主营服装出口业务的贸易企业，其产品主要出口欧美地区。</w:t>
      </w:r>
      <w:r w:rsidRPr="0006430B">
        <w:rPr>
          <w:rFonts w:asciiTheme="minorHAnsi" w:eastAsiaTheme="minorHAnsi" w:hAnsiTheme="minorHAnsi"/>
          <w:color w:val="000000"/>
          <w:sz w:val="21"/>
          <w:szCs w:val="21"/>
        </w:rPr>
        <w:t xml:space="preserve"> 永久公司于2023年3月8日接到外商客户瑞典Cynthia公司（以下简称“Cynthia公司”或客户）的一笔机织宽松长裤的订单，要求于9月下旬前，完成订单交付。</w:t>
      </w:r>
    </w:p>
    <w:p w14:paraId="4E69A6A3" w14:textId="32FF9D78" w:rsidR="007906BA" w:rsidRPr="006537CD" w:rsidRDefault="0006430B" w:rsidP="006537CD">
      <w:pPr>
        <w:pStyle w:val="a4"/>
        <w:snapToGrid w:val="0"/>
        <w:spacing w:beforeLines="50" w:before="156" w:beforeAutospacing="0" w:after="0" w:afterAutospacing="0" w:line="360" w:lineRule="auto"/>
        <w:ind w:firstLine="420"/>
        <w:rPr>
          <w:rFonts w:asciiTheme="minorHAnsi" w:eastAsiaTheme="minorHAnsi" w:hAnsiTheme="minorHAnsi"/>
          <w:color w:val="000000"/>
          <w:sz w:val="21"/>
          <w:szCs w:val="21"/>
        </w:rPr>
      </w:pPr>
      <w:r w:rsidRPr="0006430B">
        <w:rPr>
          <w:rFonts w:asciiTheme="minorHAnsi" w:eastAsiaTheme="minorHAnsi" w:hAnsiTheme="minorHAnsi"/>
          <w:color w:val="000000"/>
          <w:sz w:val="21"/>
          <w:szCs w:val="21"/>
        </w:rPr>
        <w:t>永久公司遂委派跟单员周杰接手此订单，完成包括工艺分析、日程安排、样品检验、原辅料检验、抽样评估、箱唛设计在内的全程跟单业务。</w:t>
      </w:r>
    </w:p>
    <w:p w14:paraId="462AA996" w14:textId="77777777" w:rsidR="007906BA" w:rsidRPr="006537CD" w:rsidRDefault="007906BA" w:rsidP="006537CD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6537CD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6DB8A852" w14:textId="0195894D" w:rsidR="007906BA" w:rsidRPr="006537CD" w:rsidRDefault="007906BA" w:rsidP="006537CD">
      <w:pPr>
        <w:pStyle w:val="a4"/>
        <w:numPr>
          <w:ilvl w:val="0"/>
          <w:numId w:val="1"/>
        </w:numPr>
        <w:tabs>
          <w:tab w:val="left" w:pos="567"/>
        </w:tabs>
        <w:snapToGrid w:val="0"/>
        <w:spacing w:beforeLines="50" w:before="156" w:beforeAutospacing="0" w:after="0" w:afterAutospacing="0" w:line="360" w:lineRule="auto"/>
        <w:outlineLvl w:val="0"/>
        <w:rPr>
          <w:rFonts w:asciiTheme="minorHAnsi" w:eastAsiaTheme="minorHAnsi" w:hAnsiTheme="minorHAnsi"/>
          <w:b/>
          <w:bCs/>
          <w:color w:val="000000"/>
        </w:rPr>
      </w:pPr>
      <w:r w:rsidRPr="006537CD">
        <w:rPr>
          <w:rFonts w:asciiTheme="minorHAnsi" w:eastAsiaTheme="minorHAnsi" w:hAnsiTheme="minorHAnsi" w:hint="eastAsia"/>
          <w:b/>
          <w:bCs/>
          <w:color w:val="000000"/>
        </w:rPr>
        <w:t>案例任务（试题）</w:t>
      </w:r>
    </w:p>
    <w:p w14:paraId="601E40E8" w14:textId="260EB48C" w:rsidR="007906BA" w:rsidRPr="006537CD" w:rsidRDefault="007906BA" w:rsidP="006537CD">
      <w:pPr>
        <w:pStyle w:val="a4"/>
        <w:numPr>
          <w:ilvl w:val="0"/>
          <w:numId w:val="2"/>
        </w:numPr>
        <w:snapToGrid w:val="0"/>
        <w:spacing w:beforeLines="50" w:before="156" w:beforeAutospacing="0" w:after="0" w:afterAutospacing="0" w:line="360" w:lineRule="auto"/>
        <w:outlineLvl w:val="1"/>
        <w:rPr>
          <w:rFonts w:asciiTheme="minorHAnsi" w:eastAsiaTheme="minorHAnsi" w:hAnsiTheme="minorHAnsi"/>
          <w:b/>
          <w:bCs/>
          <w:color w:val="000000"/>
          <w:sz w:val="21"/>
          <w:szCs w:val="21"/>
        </w:rPr>
      </w:pPr>
      <w:r w:rsidRPr="006537CD">
        <w:rPr>
          <w:rFonts w:asciiTheme="minorHAnsi" w:eastAsiaTheme="minorHAnsi" w:hAnsiTheme="minorHAnsi" w:hint="eastAsia"/>
          <w:b/>
          <w:bCs/>
          <w:color w:val="000000"/>
          <w:sz w:val="21"/>
          <w:szCs w:val="21"/>
        </w:rPr>
        <w:t>订单分析</w:t>
      </w:r>
    </w:p>
    <w:p w14:paraId="03ACEC83" w14:textId="1E9ED5B9" w:rsidR="007906BA" w:rsidRPr="006537CD" w:rsidRDefault="007906BA" w:rsidP="006537CD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6537CD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任务描述</w:t>
      </w:r>
    </w:p>
    <w:p w14:paraId="1BFA041B" w14:textId="6279004B" w:rsidR="007906BA" w:rsidRPr="006537CD" w:rsidRDefault="000D5730" w:rsidP="006537CD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跟单员周杰于</w:t>
      </w:r>
      <w:r w:rsidRPr="000D5730">
        <w:rPr>
          <w:rFonts w:asciiTheme="minorHAnsi" w:eastAsiaTheme="minorHAnsi" w:hAnsiTheme="minorHAnsi"/>
          <w:color w:val="000000"/>
          <w:sz w:val="21"/>
          <w:szCs w:val="21"/>
        </w:rPr>
        <w:t>2023年3月8日接手订单，获得《Purchase Order》、《Supplier Manual》等一系列原始单据。根据订单要求，需在6个月内完成打样、生产、检验、包装、装运等一系列任务。 跟单员需根据客户订单及资料中关于合同条款、打样、质检、生产、包装、运输等要求，并结合外贸跟单相关专业知识，完成订单分析任务。</w:t>
      </w:r>
    </w:p>
    <w:p w14:paraId="617C4138" w14:textId="77777777" w:rsidR="007906BA" w:rsidRPr="006537CD" w:rsidRDefault="007906BA" w:rsidP="006537CD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6537CD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76DEF122" w14:textId="439732C3" w:rsidR="007906BA" w:rsidRPr="006537CD" w:rsidRDefault="007906BA" w:rsidP="006537CD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6537CD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任务要求</w:t>
      </w:r>
    </w:p>
    <w:p w14:paraId="61D5A5DA" w14:textId="137826CC" w:rsidR="007906BA" w:rsidRPr="006537CD" w:rsidRDefault="000D5730" w:rsidP="006537CD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根据客户资料中关于打样、质检、生产、包装、运输等要求，完成订单分析任务。在右侧各个问题下方，选择（填写）最符合要求的答案。</w:t>
      </w:r>
    </w:p>
    <w:p w14:paraId="5C4889D0" w14:textId="77777777" w:rsidR="007906BA" w:rsidRPr="006537CD" w:rsidRDefault="007906BA" w:rsidP="006537CD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6537CD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65DBE6CC" w14:textId="1A833830" w:rsidR="007906BA" w:rsidRPr="006537CD" w:rsidRDefault="007906BA" w:rsidP="006537CD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6537CD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任务试题</w:t>
      </w:r>
    </w:p>
    <w:p w14:paraId="763CA63F" w14:textId="67A52241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1.  基本条款 - 付款方式</w:t>
      </w:r>
    </w:p>
    <w:p w14:paraId="0FC2C264" w14:textId="54782F25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订单的付款方式：“40% deposit by T/T before Apr. 5th, 2023, and balance against copy of B/L by T/T”，属于哪种国际结算方式？</w:t>
      </w:r>
    </w:p>
    <w:p w14:paraId="1685E5FE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lastRenderedPageBreak/>
        <w:t> </w:t>
      </w:r>
    </w:p>
    <w:p w14:paraId="29D4F86C" w14:textId="79318886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2. 基本条款 - 溢短装</w:t>
      </w:r>
    </w:p>
    <w:p w14:paraId="6A4B1515" w14:textId="43FF7E9A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根据供应商手册《PRODUCTION &amp; INSPECTION ROUNTINES》中关于溢短装的要求，结合订单数量。关于溢短装说法正确的有哪几项？</w:t>
      </w:r>
    </w:p>
    <w:p w14:paraId="7DEF9A89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6C086D15" w14:textId="7C4F7D6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3. 基本条款 - 企业社会责任</w:t>
      </w:r>
    </w:p>
    <w:p w14:paraId="1A4DAD73" w14:textId="4AA8BB4F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在供应商手册的《Corporate Social Responsibility》文档中，要求供应商遵守国际劳工组织关于劳动者权益方面的行为准则。具体地，在10条“劳工权益”主要标准上，供应商又增加了哪几条要求？</w:t>
      </w:r>
    </w:p>
    <w:p w14:paraId="03372125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74FF4402" w14:textId="7DFA7EFF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4. 打样质检 - 色样</w:t>
      </w:r>
    </w:p>
    <w:p w14:paraId="7FE0EA13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根据供应商手册《PRODUCTION &amp; INSPECTION ROUNTINES》关于色样（面料颜色）的要求，以下关于色样的描述错误的是？</w:t>
      </w:r>
    </w:p>
    <w:p w14:paraId="739F03AB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365CBA9F" w14:textId="108ADB05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5. 打样质检 - 检测报告</w:t>
      </w:r>
    </w:p>
    <w:p w14:paraId="1E703736" w14:textId="745BA23B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根据供应商手册《QUALITY REQUIREMENTS》的要求，关于检测报告描述正确的是？</w:t>
      </w:r>
    </w:p>
    <w:p w14:paraId="6D70F818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21EAA90E" w14:textId="3A01195F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6. 打样质检 - 试身样</w:t>
      </w:r>
    </w:p>
    <w:p w14:paraId="42644D23" w14:textId="0EF81E12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根据供应商手册《Production &amp; Inspection Routines》的要求，关于试身样（Fitting Sample）要求，描述正确有哪些？</w:t>
      </w:r>
    </w:p>
    <w:p w14:paraId="3B63C4E3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7D851825" w14:textId="0DE6ED08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7. 打样质检 - 第三方检验</w:t>
      </w:r>
    </w:p>
    <w:p w14:paraId="75FC41EB" w14:textId="12C0EB42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根据供应商手册《Production &amp; Inspection Routines》中关于第三方检验机构约定，并结合本订单产品，选取哪家第三方检测机构最为合适？</w:t>
      </w:r>
    </w:p>
    <w:p w14:paraId="3ADBCDDB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1D751AF6" w14:textId="57372116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8. 打样质检 - 最终检验</w:t>
      </w:r>
    </w:p>
    <w:p w14:paraId="3097FF06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lastRenderedPageBreak/>
        <w:t>根据供应商手册《Production &amp; Inspection Routines》的要求，以下关于最终检验（FINAL INSPECTION）的说法，正确的有哪些？</w:t>
      </w:r>
    </w:p>
    <w:p w14:paraId="569DE2BE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02108777" w14:textId="6F201110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9. 大货生产 - 辅料供应商</w:t>
      </w:r>
    </w:p>
    <w:p w14:paraId="4F299E0C" w14:textId="4D9FC81E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客户在订单（PURCHASE ORDER）中指定了辅料供应商，哪个供应商是挂牌及条码的指定供应商？</w:t>
      </w:r>
    </w:p>
    <w:p w14:paraId="04FCDEEA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74006084" w14:textId="78FD1F15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10. 大货生产 - 辅料标准</w:t>
      </w:r>
    </w:p>
    <w:p w14:paraId="4D8399EB" w14:textId="22CAB98B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根据供应商手册《QUALITY REQUIREMENTS》的要求，并结合订单项下大货产品，需符合哪些质量标准（认证）？</w:t>
      </w:r>
    </w:p>
    <w:p w14:paraId="0DA7312F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621699B6" w14:textId="63168EE0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11. 大货生产 - 面料染色</w:t>
      </w:r>
    </w:p>
    <w:p w14:paraId="1813B974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在生产工艺单（STYLE SHEET）中，客户提及该订单的面料采用“Garment Dyed”。请问“Garment Dyed”的含义是？</w:t>
      </w:r>
    </w:p>
    <w:p w14:paraId="550C17DB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4BFC1635" w14:textId="73740E53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12. 包装运输 - 延迟发货</w:t>
      </w:r>
    </w:p>
    <w:p w14:paraId="20ECCD71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根据供应商手册《DOCUMENTS, FORWARDER &amp; SHIPPING ADVICE》文档关于延迟发货的处理意见（8.3.4 PENALTIES FOR NON-OBSERVANCE OF THE ORIGINAL CONFIRMED DELIVERY DATE），如果海运订单延迟4天发货，那么将面临何种惩罚？</w:t>
      </w:r>
    </w:p>
    <w:p w14:paraId="35FDEED8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69C0A889" w14:textId="46567605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13. 包装运输 - 指定物流</w:t>
      </w:r>
    </w:p>
    <w:p w14:paraId="1F0E8855" w14:textId="76A58609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根据采购订单（PURCHASE ORDER）要求，客户指定了一家第三方物流公司负责货物国际运输，哪家物流公司符合客户订单要求？</w:t>
      </w:r>
    </w:p>
    <w:p w14:paraId="06AF3859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0B117212" w14:textId="219E5D85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14. 包装运输 - 折叠包装</w:t>
      </w:r>
    </w:p>
    <w:p w14:paraId="3751D7CF" w14:textId="64A39365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lastRenderedPageBreak/>
        <w:t>根据供应商手册《Folding, Polybag Instructions》的要求，并结合本订单产品，关于服装（折叠）包装的描述正确的有哪些？</w:t>
      </w:r>
    </w:p>
    <w:p w14:paraId="48A83C57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791FA6F9" w14:textId="53767894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15. 包装运输 - 装运指示</w:t>
      </w:r>
    </w:p>
    <w:p w14:paraId="4E55A8B3" w14:textId="12B7326A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根据供应商手册《Documents, Forwarder &amp; Shipping Advice》的要求，在向客户交付大货时，多交付、或者少交付货物（在溢短装范围之外）都将面临惩罚，关于惩罚（供应商责任）描述正确的有哪些？</w:t>
      </w:r>
    </w:p>
    <w:p w14:paraId="206F183F" w14:textId="223550E3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6101EC65" w14:textId="66BD927A" w:rsidR="000D5730" w:rsidRPr="000D5730" w:rsidRDefault="000D5730" w:rsidP="000D5730">
      <w:pPr>
        <w:pStyle w:val="a4"/>
        <w:numPr>
          <w:ilvl w:val="0"/>
          <w:numId w:val="2"/>
        </w:numPr>
        <w:snapToGrid w:val="0"/>
        <w:spacing w:beforeLines="50" w:before="156" w:beforeAutospacing="0" w:after="0" w:afterAutospacing="0" w:line="360" w:lineRule="auto"/>
        <w:outlineLvl w:val="1"/>
        <w:rPr>
          <w:rFonts w:asciiTheme="minorHAnsi" w:eastAsiaTheme="minorHAnsi" w:hAnsiTheme="minorHAnsi"/>
          <w:b/>
          <w:bCs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b/>
          <w:bCs/>
          <w:color w:val="000000"/>
          <w:sz w:val="21"/>
          <w:szCs w:val="21"/>
        </w:rPr>
        <w:t>日程安排</w:t>
      </w:r>
    </w:p>
    <w:p w14:paraId="21D6D1C9" w14:textId="66CF9F19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任务描述</w:t>
      </w:r>
    </w:p>
    <w:p w14:paraId="493ABF7F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跟单员在完成基本的订单信息分析后，需要根据订单所涉及到的关于交货期的要求，为自己制订工作计划安排。 一般地，整个外贸订单的生产交付过程按时间进度，可分为：打样确认（样品跟单）、原辅料采购（跟单）、大货生产（跟单）、包装跟单、运输跟单这样 5 个阶段。跟单员需要遵循订单交货进度，结合生产规范与跟单业务常规操作，完成日程规划。</w:t>
      </w:r>
    </w:p>
    <w:p w14:paraId="6DD13CCE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0F16AA98" w14:textId="46177373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任务要求</w:t>
      </w:r>
    </w:p>
    <w:p w14:paraId="739B3127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在日历中，已将整个订单周期划分为样品跟单、原辅料跟单、生产跟单、包装跟单等 5 个阶段。 根据订单中客户关于样品确认、产品检验、大货交付等关键时间点的约定，并结合跟单业务实际（如生产过程中的检验、大货交付前的订舱等关键环节），在日历中安排重点业务时点。</w:t>
      </w:r>
    </w:p>
    <w:p w14:paraId="23B99E41" w14:textId="44BA66C4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</w:p>
    <w:p w14:paraId="22F8EB79" w14:textId="74A34A84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任务试题</w:t>
      </w:r>
    </w:p>
    <w:p w14:paraId="426E3BDA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阶段1 样品跟单　　　　2023-03-08 至 2023-03-28</w:t>
      </w:r>
    </w:p>
    <w:p w14:paraId="19FAEB32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阶段2 原辅料跟单　　　2023-03-29 至 2023-04-12</w:t>
      </w:r>
    </w:p>
    <w:p w14:paraId="4A1D9E34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阶段3 生产跟单　　　　2023-04-13 至 2023-08-14</w:t>
      </w:r>
    </w:p>
    <w:p w14:paraId="6D4AFDD7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阶段4 包装跟单　　　　2023-08-15 至 2023-09-05</w:t>
      </w:r>
    </w:p>
    <w:p w14:paraId="70F90FD9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lastRenderedPageBreak/>
        <w:t>阶段5 运输跟单　　　　2023-09-06 至 2023-09-18</w:t>
      </w:r>
    </w:p>
    <w:p w14:paraId="1DE1E3A8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7DE76631" w14:textId="376E9660" w:rsidR="000D5730" w:rsidRPr="000D5730" w:rsidRDefault="000D5730" w:rsidP="000D5730">
      <w:pPr>
        <w:pStyle w:val="a4"/>
        <w:numPr>
          <w:ilvl w:val="0"/>
          <w:numId w:val="2"/>
        </w:numPr>
        <w:snapToGrid w:val="0"/>
        <w:spacing w:beforeLines="50" w:before="156" w:beforeAutospacing="0" w:after="0" w:afterAutospacing="0" w:line="360" w:lineRule="auto"/>
        <w:outlineLvl w:val="1"/>
        <w:rPr>
          <w:rFonts w:asciiTheme="minorHAnsi" w:eastAsiaTheme="minorHAnsi" w:hAnsiTheme="minorHAnsi"/>
          <w:b/>
          <w:bCs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b/>
          <w:bCs/>
          <w:color w:val="000000"/>
          <w:sz w:val="21"/>
          <w:szCs w:val="21"/>
        </w:rPr>
        <w:t>样品检验</w:t>
      </w:r>
    </w:p>
    <w:p w14:paraId="31484E8D" w14:textId="22C467E9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任务描述</w:t>
      </w:r>
    </w:p>
    <w:p w14:paraId="3DFA4EAA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跟单员在确定意向企业后，即安排企业进行样品生产。 现已收到生产企业提供的样品多件，跟单员需要对这批样品进行初步的检验。从该批样品中，取出一件，结合订单工艺要求，进行生产工艺、规格尺码、工艺瑕疵等方面进行检验。 由于拍摄照片原因，在样品检验答题时，忽略颜色上的差异。样品标尺红色数字 为该标尺测量的实际读数 。</w:t>
      </w:r>
    </w:p>
    <w:p w14:paraId="46A8A89F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4F59C5EF" w14:textId="3987329F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任务要求</w:t>
      </w:r>
    </w:p>
    <w:p w14:paraId="420B4A6D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结合工艺要求，对样品的每个视图、每一张照片进行检验。在存在问题的位置，点击添加标记，并在右侧空格中描述该问题。 每一个视图，最多添加5个标签，但并不意味着一定存在 5 个瑕疵。 涉及到测量数值 的问题，请标记在相应的数值 上。</w:t>
      </w:r>
    </w:p>
    <w:p w14:paraId="463300F4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2DB863D0" w14:textId="38F07961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任务试题</w:t>
      </w:r>
    </w:p>
    <w:p w14:paraId="15D9EDDE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 正面视图　　[image/c23e2/insp01.jpg]</w:t>
      </w:r>
    </w:p>
    <w:p w14:paraId="6487262D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2 背面视图　　[image/c23e2/insp02.jpg]</w:t>
      </w:r>
    </w:p>
    <w:p w14:paraId="2FD085F5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3 细节视图 - 细节视图 1　　[image/c23e2/insp03.jpg]</w:t>
      </w:r>
    </w:p>
    <w:p w14:paraId="6DAFDA46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4 细节视图 - 细节视图 2　　[image/c23e2/insp04.jpg]</w:t>
      </w:r>
    </w:p>
    <w:p w14:paraId="0E559A35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5 细节视图 - 细节视图 3　　[image/c23e2/insp05.jpg]</w:t>
      </w:r>
    </w:p>
    <w:p w14:paraId="05099097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5AFCA035" w14:textId="7C6D5C32" w:rsidR="000D5730" w:rsidRPr="000D5730" w:rsidRDefault="000D5730" w:rsidP="000D5730">
      <w:pPr>
        <w:pStyle w:val="a4"/>
        <w:numPr>
          <w:ilvl w:val="0"/>
          <w:numId w:val="2"/>
        </w:numPr>
        <w:snapToGrid w:val="0"/>
        <w:spacing w:beforeLines="50" w:before="156" w:beforeAutospacing="0" w:after="0" w:afterAutospacing="0" w:line="360" w:lineRule="auto"/>
        <w:outlineLvl w:val="1"/>
        <w:rPr>
          <w:rFonts w:asciiTheme="minorHAnsi" w:eastAsiaTheme="minorHAnsi" w:hAnsiTheme="minorHAnsi"/>
          <w:b/>
          <w:bCs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b/>
          <w:bCs/>
          <w:color w:val="000000"/>
          <w:sz w:val="21"/>
          <w:szCs w:val="21"/>
        </w:rPr>
        <w:t>原辅料检验</w:t>
      </w:r>
    </w:p>
    <w:p w14:paraId="289B09AA" w14:textId="69934F83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任务描述</w:t>
      </w:r>
    </w:p>
    <w:p w14:paraId="5ECE94A0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在客户确认样品后，跟单员即要与生产企业确认大货生产。首先需要对大货的面料、辅料（如纽扣）进行确认，其次需要安排合适的供应商提供大货配件（如主标、洗标、挂牌等）。 一般情况下，面料供应商会按照每个颜色至少3款相近的色样，给客户（跟单员）</w:t>
      </w: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lastRenderedPageBreak/>
        <w:t>确认。此外，在订单文件中，客户会约定主标、洗标、挂牌等配件的具体要求及可选供应商。</w:t>
      </w:r>
    </w:p>
    <w:p w14:paraId="36289E1C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4F4665CC" w14:textId="6D08C3FA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任务要求</w:t>
      </w:r>
    </w:p>
    <w:p w14:paraId="5ABC23D7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1.　面料确认 根据订单文件中关于面料颜色（色号）的要求，通过Pantone标准色卡，比对面料供应商提供的色样，在每组3款颜色相近的面料中，选择最合适的面料。 2.　辅料确认 根据订单要求，结合具体产品，在每一组辅料中，选择最为合适的辅料用于大货生产。</w:t>
      </w:r>
    </w:p>
    <w:p w14:paraId="7EB7DC0C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6E81BC9B" w14:textId="2F383253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任务试题</w:t>
      </w:r>
    </w:p>
    <w:p w14:paraId="022D7714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1. 面料色样 生产企业为每款颜色提供近似的3个色样，请针对每组色样，选择最符合订单要求的一个颜色。</w:t>
      </w:r>
    </w:p>
    <w:p w14:paraId="253DFBFB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(1) 色样组：Col 2001 （Color: Total Eclipse）</w:t>
      </w:r>
    </w:p>
    <w:p w14:paraId="55F88B20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(2) 色样组：Col 2070 （Color: Winter White）</w:t>
      </w:r>
    </w:p>
    <w:p w14:paraId="3AFE2B48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(3) 色样组：Col 2264 （Color: Bistro Green）</w:t>
      </w:r>
    </w:p>
    <w:p w14:paraId="43CF4F22" w14:textId="20E72C85" w:rsid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2. 辅料 - 拉链 根据订单要求，选择一款符合要求的拉链。（仅考虑拉链类型与款式，忽略颜色）</w:t>
      </w:r>
    </w:p>
    <w:p w14:paraId="5FA3B518" w14:textId="77777777" w:rsidR="002577CA" w:rsidRPr="000D5730" w:rsidRDefault="002577CA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</w:p>
    <w:p w14:paraId="75EB0E37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3. 辅料 - 条码 根据订单要求，选择一款符合要求的条码。</w:t>
      </w:r>
    </w:p>
    <w:p w14:paraId="61C9F441" w14:textId="77777777" w:rsidR="002577CA" w:rsidRDefault="002577CA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</w:p>
    <w:p w14:paraId="689F3551" w14:textId="26673E33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4. 辅料 - 洗涤标志 根据订单要求，选择一款符合要求的洗涤标志。</w:t>
      </w:r>
    </w:p>
    <w:p w14:paraId="3DAA7230" w14:textId="77777777" w:rsidR="002577CA" w:rsidRDefault="002577CA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</w:p>
    <w:p w14:paraId="5329862D" w14:textId="1BAC57A1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5. 辅料 - GOTS标志 根据订单要求，选择一款符合要求的GOTS标志。</w:t>
      </w:r>
    </w:p>
    <w:p w14:paraId="11AFE0D8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235168E1" w14:textId="232006E0" w:rsidR="000D5730" w:rsidRPr="000D5730" w:rsidRDefault="000D5730" w:rsidP="000D5730">
      <w:pPr>
        <w:pStyle w:val="a4"/>
        <w:numPr>
          <w:ilvl w:val="0"/>
          <w:numId w:val="2"/>
        </w:numPr>
        <w:snapToGrid w:val="0"/>
        <w:spacing w:beforeLines="50" w:before="156" w:beforeAutospacing="0" w:after="0" w:afterAutospacing="0" w:line="360" w:lineRule="auto"/>
        <w:outlineLvl w:val="1"/>
        <w:rPr>
          <w:rFonts w:asciiTheme="minorHAnsi" w:eastAsiaTheme="minorHAnsi" w:hAnsiTheme="minorHAnsi"/>
          <w:b/>
          <w:bCs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b/>
          <w:bCs/>
          <w:color w:val="000000"/>
          <w:sz w:val="21"/>
          <w:szCs w:val="21"/>
        </w:rPr>
        <w:t>抽样评估</w:t>
      </w:r>
    </w:p>
    <w:p w14:paraId="0531523D" w14:textId="6E921E45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任务描述</w:t>
      </w:r>
    </w:p>
    <w:p w14:paraId="502CA11C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lastRenderedPageBreak/>
        <w:t>在整个生产过程中，跟单员每天了解生产进度及产品质量。 在大货生产临近完成时，跟单员需要整体评估产品质量水平，以符合客户的质量标准。通常，在日常检验的基础上，跟单员会在生产进度达到85%以上时，通过抽样检验来确认整体质量情况。 GB/T 2828.1-2012抽样检验标准是我国国标推荐采用的抽样评估程序，同时也符合ISO 2859-1:1999国际标准，为各国所接受。</w:t>
      </w:r>
    </w:p>
    <w:p w14:paraId="5B2D9CCA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7FE4E79E" w14:textId="5C5A2F09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任务要求</w:t>
      </w:r>
    </w:p>
    <w:p w14:paraId="0B968A5E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根据客户订单文件中要求的接受质量限（AQL），采用GB/T 2828.1-2012抽样检验标准，逐批次完成大货抽样检验。 抽样检验 确定每个批次的AQL、抽取样本数量、接受域、拒绝域，并判断该批次大货是否“合格”。 注意：服装纺织品一般采用一般检验水平II 。</w:t>
      </w:r>
    </w:p>
    <w:p w14:paraId="2946F644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2262586F" w14:textId="69AF72CB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任务试题</w:t>
      </w:r>
    </w:p>
    <w:p w14:paraId="31E769F9" w14:textId="45989B70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第 1 批次　跟单员周杰，从第 1 批次 大货（总共250件）中抽取一定数量的样本，进行抽样检验。结果发现，存在2件不合格品，请根据抽样结果，运用GB2828-2012标准，判断该批次大货是否合格，并且确定下批次产品采取的抽样方式。</w:t>
      </w:r>
    </w:p>
    <w:p w14:paraId="15D95285" w14:textId="0A8FF042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第 2 批次　跟单员周杰，从第 2 批次 大货（总共250件）中抽取一定数量的样本，进行抽样检验。结果发现，存在3件不合格品，请根据抽样结果，运用GB2828-2012标准，判断该批次大货是否合格，并且确定下批次产品采取的抽样方式。</w:t>
      </w:r>
    </w:p>
    <w:p w14:paraId="4D3F82B8" w14:textId="4F00BBEA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第 3 批次　跟单员周杰，从第 3 批次 大货（总共250件）中抽取一定数量的样本，进行抽样检验。结果发现，存在1件不合格品，请根据抽样结果，运用GB2828-2012标准，判断该批次大货是否合格，并且确定下批次产品采取的抽样方式。</w:t>
      </w:r>
    </w:p>
    <w:p w14:paraId="1886B4D9" w14:textId="6A35D2BA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第 4 批次　跟单员周杰，从第 4 批次 大货（总共250件）中抽取一定数量的样本，进行抽样检验。结果发现，存在4件不合格品，请根据抽样结果，运用GB2828-2012标准，判断该批次大货是否合格，并且确定下批次产品采取的抽样方式。</w:t>
      </w:r>
    </w:p>
    <w:p w14:paraId="02D4A0CF" w14:textId="2DE217CB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第 5 批次　跟单员周杰，从第 5 批次 大货（总共250件）中抽取一定数量的样本，进行抽样检验。结果发现，存在2件不合格品，请根据抽样结果，运用GB2828-2012标准，判断该批次大货是否合格，并且确定下批次产品采取的抽样方式。</w:t>
      </w:r>
    </w:p>
    <w:p w14:paraId="3229CC9D" w14:textId="55B781A4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lastRenderedPageBreak/>
        <w:t>第 6 批次　跟单员周杰，从第 6 批次 大货（总共250件）中抽取一定数量的样本，进行抽样检验。结果发现，存在1件不合格品，请根据抽样结果，运用GB2828-2012标准，判断该批次大货是否合格，并且确定下批次产品采取的抽样方式。</w:t>
      </w:r>
    </w:p>
    <w:p w14:paraId="089B6B59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4D71E450" w14:textId="2DA8142B" w:rsidR="000D5730" w:rsidRPr="000D5730" w:rsidRDefault="000D5730" w:rsidP="000D5730">
      <w:pPr>
        <w:pStyle w:val="a4"/>
        <w:numPr>
          <w:ilvl w:val="0"/>
          <w:numId w:val="2"/>
        </w:numPr>
        <w:snapToGrid w:val="0"/>
        <w:spacing w:beforeLines="50" w:before="156" w:beforeAutospacing="0" w:after="0" w:afterAutospacing="0" w:line="360" w:lineRule="auto"/>
        <w:outlineLvl w:val="1"/>
        <w:rPr>
          <w:rFonts w:asciiTheme="minorHAnsi" w:eastAsiaTheme="minorHAnsi" w:hAnsiTheme="minorHAnsi"/>
          <w:b/>
          <w:bCs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b/>
          <w:bCs/>
          <w:color w:val="000000"/>
          <w:sz w:val="21"/>
          <w:szCs w:val="21"/>
        </w:rPr>
        <w:t>包装与箱唛</w:t>
      </w:r>
    </w:p>
    <w:p w14:paraId="2550A6A2" w14:textId="59B55A98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任务描述</w:t>
      </w:r>
    </w:p>
    <w:p w14:paraId="221558F7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生产进度如期推进，即将进入最后阶段，需要安排后续的包装作业。 跟单员需要根据客户订单要求，确定包装规格，并结合实际生产数量，计算包装数量。 此外，需要设计制作合适的箱唛，按照客户要求，粘贴于包装纸箱上。</w:t>
      </w:r>
    </w:p>
    <w:p w14:paraId="2802B37B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0AAC2E8F" w14:textId="7CD94481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任务要求</w:t>
      </w:r>
    </w:p>
    <w:p w14:paraId="0A82D242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1.　包装规格数量 根据订单要求，选择合适的包装瓦楞纸类型，并确定包装规格，计算所需包装箱的数量。包装损耗按照3%计算，大货总数按照最大溢装数计算。 2.　箱唛制作粘贴 根据订单要求，设置合适的箱唛（最多可以设计3个不同的箱唛，但可能1个或者2个即可），并将设计好的箱唛粘贴于纸箱上。</w:t>
      </w:r>
    </w:p>
    <w:p w14:paraId="57C8EB31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51F3A000" w14:textId="49E35792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outlineLvl w:val="2"/>
        <w:rPr>
          <w:rFonts w:asciiTheme="minorHAnsi" w:eastAsiaTheme="minorHAnsi" w:hAnsiTheme="minorHAnsi"/>
          <w:color w:val="000000"/>
          <w:sz w:val="21"/>
          <w:szCs w:val="21"/>
          <w:u w:val="single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  <w:u w:val="single"/>
        </w:rPr>
        <w:t>任务试题</w:t>
      </w:r>
    </w:p>
    <w:p w14:paraId="0A4DFABE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请选择合适的包装类型、包装规格，并计算所需纸箱的数量。</w:t>
      </w:r>
    </w:p>
    <w:p w14:paraId="6C98FD39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设计箱唛，并将其正确粘贴于运输包装（纸箱）上。注意：箱唛涉及的信息需于订单交付的产品信息相符。</w:t>
      </w:r>
    </w:p>
    <w:p w14:paraId="1CABD74F" w14:textId="7BF54193" w:rsid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 </w:t>
      </w:r>
    </w:p>
    <w:p w14:paraId="22AF971B" w14:textId="77777777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</w:p>
    <w:p w14:paraId="076FC087" w14:textId="3BBA363F" w:rsidR="000D5730" w:rsidRPr="000D5730" w:rsidRDefault="000D5730" w:rsidP="000D5730">
      <w:pPr>
        <w:pStyle w:val="a4"/>
        <w:numPr>
          <w:ilvl w:val="0"/>
          <w:numId w:val="1"/>
        </w:numPr>
        <w:tabs>
          <w:tab w:val="left" w:pos="567"/>
        </w:tabs>
        <w:snapToGrid w:val="0"/>
        <w:spacing w:beforeLines="50" w:before="156" w:beforeAutospacing="0" w:after="0" w:afterAutospacing="0" w:line="360" w:lineRule="auto"/>
        <w:outlineLvl w:val="0"/>
        <w:rPr>
          <w:rFonts w:asciiTheme="minorHAnsi" w:eastAsiaTheme="minorHAnsi" w:hAnsiTheme="minorHAnsi"/>
          <w:b/>
          <w:bCs/>
          <w:color w:val="000000"/>
        </w:rPr>
      </w:pPr>
      <w:r w:rsidRPr="000D5730">
        <w:rPr>
          <w:rFonts w:asciiTheme="minorHAnsi" w:eastAsiaTheme="minorHAnsi" w:hAnsiTheme="minorHAnsi" w:hint="eastAsia"/>
          <w:b/>
          <w:bCs/>
          <w:color w:val="000000"/>
        </w:rPr>
        <w:t>案例素材</w:t>
      </w:r>
    </w:p>
    <w:p w14:paraId="6539B1D0" w14:textId="036D7E9F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01. 订单及工艺要求 - Purchase Order</w:t>
      </w:r>
    </w:p>
    <w:p w14:paraId="7167704C" w14:textId="1A9F3CE8" w:rsidR="000D5730" w:rsidRPr="000D5730" w:rsidRDefault="000D5730" w:rsidP="000D5730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  <w:r w:rsidRPr="000D5730">
        <w:rPr>
          <w:rFonts w:asciiTheme="minorHAnsi" w:eastAsiaTheme="minorHAnsi" w:hAnsiTheme="minorHAnsi" w:hint="eastAsia"/>
          <w:color w:val="000000"/>
          <w:sz w:val="21"/>
          <w:szCs w:val="21"/>
        </w:rPr>
        <w:t>02. 订单及工艺要求 - Style Sheet</w:t>
      </w:r>
    </w:p>
    <w:p w14:paraId="5D705BAB" w14:textId="793B6272" w:rsidR="007906BA" w:rsidRPr="000D5730" w:rsidRDefault="007906BA" w:rsidP="006537CD">
      <w:pPr>
        <w:pStyle w:val="a4"/>
        <w:snapToGrid w:val="0"/>
        <w:spacing w:beforeLines="50" w:before="156" w:beforeAutospacing="0" w:after="0" w:afterAutospacing="0" w:line="360" w:lineRule="auto"/>
        <w:rPr>
          <w:rFonts w:asciiTheme="minorHAnsi" w:eastAsiaTheme="minorHAnsi" w:hAnsiTheme="minorHAnsi"/>
          <w:color w:val="000000"/>
          <w:sz w:val="21"/>
          <w:szCs w:val="21"/>
        </w:rPr>
      </w:pPr>
    </w:p>
    <w:p w14:paraId="27081337" w14:textId="77777777" w:rsidR="00CF7575" w:rsidRDefault="00CF7575" w:rsidP="006537CD">
      <w:pPr>
        <w:snapToGrid w:val="0"/>
        <w:spacing w:beforeLines="50" w:before="156" w:line="360" w:lineRule="auto"/>
        <w:rPr>
          <w:rFonts w:eastAsiaTheme="minorHAnsi"/>
          <w:szCs w:val="21"/>
        </w:rPr>
        <w:sectPr w:rsidR="00CF7575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330811DD" w14:textId="77777777" w:rsidR="00CF7575" w:rsidRDefault="00CF7575" w:rsidP="006537CD">
      <w:pPr>
        <w:snapToGrid w:val="0"/>
        <w:spacing w:beforeLines="50" w:before="156" w:line="360" w:lineRule="auto"/>
        <w:rPr>
          <w:rFonts w:eastAsiaTheme="minorHAnsi"/>
          <w:szCs w:val="21"/>
        </w:rPr>
      </w:pPr>
    </w:p>
    <w:p w14:paraId="545F2080" w14:textId="76F4856F" w:rsidR="00CF7575" w:rsidRDefault="008E0459" w:rsidP="006537CD">
      <w:pPr>
        <w:snapToGrid w:val="0"/>
        <w:spacing w:beforeLines="50" w:before="156" w:line="360" w:lineRule="auto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drawing>
          <wp:inline distT="0" distB="0" distL="0" distR="0" wp14:anchorId="62BD386D" wp14:editId="5E9A68AD">
            <wp:extent cx="5274310" cy="745680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418B5" w14:textId="77777777" w:rsidR="00CF7575" w:rsidRDefault="00CF7575">
      <w:pPr>
        <w:widowControl/>
        <w:jc w:val="left"/>
        <w:rPr>
          <w:rFonts w:eastAsiaTheme="minorHAnsi"/>
          <w:szCs w:val="21"/>
        </w:rPr>
      </w:pPr>
      <w:r>
        <w:rPr>
          <w:rFonts w:eastAsiaTheme="minorHAnsi"/>
          <w:szCs w:val="21"/>
        </w:rPr>
        <w:br w:type="page"/>
      </w:r>
    </w:p>
    <w:p w14:paraId="2466B434" w14:textId="1DDB0FF6" w:rsidR="00862036" w:rsidRDefault="00862036" w:rsidP="006537CD">
      <w:pPr>
        <w:snapToGrid w:val="0"/>
        <w:spacing w:beforeLines="50" w:before="156" w:line="360" w:lineRule="auto"/>
        <w:rPr>
          <w:rFonts w:eastAsiaTheme="minorHAnsi"/>
          <w:szCs w:val="21"/>
        </w:rPr>
      </w:pPr>
    </w:p>
    <w:p w14:paraId="780019B8" w14:textId="157155E4" w:rsidR="00862036" w:rsidRDefault="008E0459" w:rsidP="006537CD">
      <w:pPr>
        <w:snapToGrid w:val="0"/>
        <w:spacing w:beforeLines="50" w:before="156" w:line="360" w:lineRule="auto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drawing>
          <wp:inline distT="0" distB="0" distL="0" distR="0" wp14:anchorId="5CE8A1E7" wp14:editId="445C3C8F">
            <wp:extent cx="7456314" cy="5274000"/>
            <wp:effectExtent l="5397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456314" cy="52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C575C" w14:textId="77777777" w:rsidR="00862036" w:rsidRDefault="00862036">
      <w:pPr>
        <w:widowControl/>
        <w:jc w:val="left"/>
        <w:rPr>
          <w:rFonts w:eastAsiaTheme="minorHAnsi"/>
          <w:szCs w:val="21"/>
        </w:rPr>
      </w:pPr>
      <w:r>
        <w:rPr>
          <w:rFonts w:eastAsiaTheme="minorHAnsi"/>
          <w:szCs w:val="21"/>
        </w:rPr>
        <w:br w:type="page"/>
      </w:r>
    </w:p>
    <w:p w14:paraId="435B247A" w14:textId="38D4E748" w:rsidR="00862036" w:rsidRDefault="00862036" w:rsidP="006537CD">
      <w:pPr>
        <w:snapToGrid w:val="0"/>
        <w:spacing w:beforeLines="50" w:before="156" w:line="360" w:lineRule="auto"/>
        <w:rPr>
          <w:rFonts w:eastAsiaTheme="minorHAnsi"/>
          <w:szCs w:val="21"/>
        </w:rPr>
      </w:pPr>
    </w:p>
    <w:p w14:paraId="5AB97871" w14:textId="6D66E7DA" w:rsidR="00862036" w:rsidRDefault="008E0459" w:rsidP="006537CD">
      <w:pPr>
        <w:snapToGrid w:val="0"/>
        <w:spacing w:beforeLines="50" w:before="156" w:line="360" w:lineRule="auto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drawing>
          <wp:inline distT="0" distB="0" distL="0" distR="0" wp14:anchorId="43DA9E08" wp14:editId="52D6E4AB">
            <wp:extent cx="7456314" cy="5274000"/>
            <wp:effectExtent l="5397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456314" cy="52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61390" w14:textId="506B0D12" w:rsidR="00862036" w:rsidRDefault="00862036">
      <w:pPr>
        <w:widowControl/>
        <w:jc w:val="left"/>
        <w:rPr>
          <w:rFonts w:eastAsiaTheme="minorHAnsi"/>
          <w:szCs w:val="21"/>
        </w:rPr>
      </w:pPr>
    </w:p>
    <w:sectPr w:rsidR="008620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D973386"/>
    <w:multiLevelType w:val="hybridMultilevel"/>
    <w:tmpl w:val="9B069FD0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7446CFC"/>
    <w:multiLevelType w:val="hybridMultilevel"/>
    <w:tmpl w:val="DEEA3122"/>
    <w:lvl w:ilvl="0" w:tplc="F40C13B8">
      <w:start w:val="1"/>
      <w:numFmt w:val="decimal"/>
      <w:lvlText w:val="任务 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6D14"/>
    <w:rsid w:val="00026F47"/>
    <w:rsid w:val="00055EFC"/>
    <w:rsid w:val="00061A62"/>
    <w:rsid w:val="0006430B"/>
    <w:rsid w:val="000D5730"/>
    <w:rsid w:val="000F5CD5"/>
    <w:rsid w:val="001142D5"/>
    <w:rsid w:val="00196E32"/>
    <w:rsid w:val="002577CA"/>
    <w:rsid w:val="0029092C"/>
    <w:rsid w:val="002B32CD"/>
    <w:rsid w:val="003068D6"/>
    <w:rsid w:val="00355B4C"/>
    <w:rsid w:val="00362831"/>
    <w:rsid w:val="003B3B4F"/>
    <w:rsid w:val="00415F51"/>
    <w:rsid w:val="00475253"/>
    <w:rsid w:val="00476D14"/>
    <w:rsid w:val="004A13B6"/>
    <w:rsid w:val="0059276C"/>
    <w:rsid w:val="006537CD"/>
    <w:rsid w:val="006D79C9"/>
    <w:rsid w:val="00745BC8"/>
    <w:rsid w:val="007906BA"/>
    <w:rsid w:val="007E092D"/>
    <w:rsid w:val="00862036"/>
    <w:rsid w:val="00864D7B"/>
    <w:rsid w:val="008C0784"/>
    <w:rsid w:val="008E0459"/>
    <w:rsid w:val="00962447"/>
    <w:rsid w:val="00B53575"/>
    <w:rsid w:val="00B65C90"/>
    <w:rsid w:val="00BB2775"/>
    <w:rsid w:val="00BB5D09"/>
    <w:rsid w:val="00C13BAB"/>
    <w:rsid w:val="00C40EC9"/>
    <w:rsid w:val="00CA2F47"/>
    <w:rsid w:val="00CE2BC8"/>
    <w:rsid w:val="00CF7575"/>
    <w:rsid w:val="00D4516E"/>
    <w:rsid w:val="00E1547B"/>
    <w:rsid w:val="00EB7584"/>
    <w:rsid w:val="00F3621A"/>
    <w:rsid w:val="00FD2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A3A8F4"/>
  <w15:chartTrackingRefBased/>
  <w15:docId w15:val="{F6AF752B-8178-4551-B148-4C1A9F176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537C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906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7906B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043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6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3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47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4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0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5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9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7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9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12</Pages>
  <Words>793</Words>
  <Characters>4523</Characters>
  <Application>Microsoft Office Word</Application>
  <DocSecurity>0</DocSecurity>
  <Lines>37</Lines>
  <Paragraphs>10</Paragraphs>
  <ScaleCrop>false</ScaleCrop>
  <Company/>
  <LinksUpToDate>false</LinksUpToDate>
  <CharactersWithSpaces>5306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43</cp:revision>
  <dcterms:created xsi:type="dcterms:W3CDTF">2023-12-06T06:02:00Z</dcterms:created>
  <dcterms:modified xsi:type="dcterms:W3CDTF">2023-12-15T01:15:00Z</dcterms:modified>
</cp:coreProperties>
</file>