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259C">
      <w:pPr>
        <w:jc w:val="center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供应商报价部分</w:t>
      </w:r>
    </w:p>
    <w:p w14:paraId="7831D039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(一)营业执照（扫描件）</w:t>
      </w:r>
    </w:p>
    <w:p w14:paraId="2A0E12F8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(二)报价单</w:t>
      </w:r>
    </w:p>
    <w:tbl>
      <w:tblPr>
        <w:tblStyle w:val="15"/>
        <w:tblW w:w="987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49"/>
        <w:gridCol w:w="840"/>
        <w:gridCol w:w="4110"/>
        <w:gridCol w:w="525"/>
        <w:gridCol w:w="690"/>
        <w:gridCol w:w="696"/>
        <w:gridCol w:w="1101"/>
      </w:tblGrid>
      <w:tr w14:paraId="0E19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C1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Hlk186121678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7BA4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FE8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F290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51E00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AB89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6FD3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CF5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363D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71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96BD9">
            <w:pPr>
              <w:jc w:val="center"/>
            </w:pPr>
            <w:r>
              <w:rPr>
                <w:rFonts w:hint="eastAsia"/>
              </w:rPr>
              <w:t>财会职业能力养成平台教学题库</w:t>
            </w:r>
          </w:p>
          <w:p w14:paraId="7D4C9F6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资源服务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0A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0B580">
            <w:pPr>
              <w:jc w:val="left"/>
            </w:pPr>
            <w:r>
              <w:rPr>
                <w:rFonts w:hint="eastAsia"/>
              </w:rPr>
              <w:t>要满足财会职业能力相关技能训练需求，至少包括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息中心系统、业务协同系统、出纳账系统、仓储系统、网上银行系统、会计信息化系统、保险柜系统、电子税务局系统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（包含开票业务、税费申报及缴纳和税务数字账户三个模块）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、自然人税收管理系统、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财务分析、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帮助系统、评价系统</w:t>
            </w:r>
            <w:r>
              <w:rPr>
                <w:rFonts w:hint="eastAsia"/>
              </w:rPr>
              <w:t>等实内容。题库资源丰富，至少提供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套不同的题库资源：</w:t>
            </w:r>
          </w:p>
          <w:p w14:paraId="44592FB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 电子工业有限公司（一季度）：本业务内容为连续经营企业，为制造业一般纳税人，采用新《企业会计准则》核算。业务内容包括一季度连贯业务，将涉及到筹融资业务、投资业务、日常业务、经营业务、特殊业务等；</w:t>
            </w:r>
          </w:p>
          <w:p w14:paraId="59FDB01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 婴童用品股份有限公司（4月）：本业务内容为连续经营企业，模拟一家中小型制造企业4月完整经济业务，为增值税一般纳税人，采用新《企业会计准则》核算。涉及到筹融资业务、投资业务、日常业务、经营业务、涉税业务等经济业务办理及账务处理；网上银行付款；保险柜存取款；出纳账填写；增值税发票填开；收到增值税专用发票认证；税费申报及缴纳；</w:t>
            </w:r>
          </w:p>
          <w:p w14:paraId="2C4701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婴童用品股份有限公司（5月）：本业务内容为连续经营企业，模拟一家中小型制造企业5月完整经济业务，为增值税一般纳税人，采用新《企业会计准则》核算。涉及到筹融资业务、投资业务、日常业务、经营业务、涉税业务等经济业务办理及账务处理；网上银行付款；保险柜存取款；出纳账填写；增值税发票填开；收到增值税专用发票认证；税费申报及缴纳；</w:t>
            </w:r>
          </w:p>
          <w:p w14:paraId="0593D0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 科技有限公司：本业务内容为连续经营企业，模拟一家中小型高新技术制造企业一个月完整经济业务，为增值税一般纳税人，采用新《企业会计准则》核算。涉及到筹融资业务、投资业务、日常业务、经营业务、涉税业务等经济业务办理及账务处理；网上银行付款；保险柜存取款；出纳账填写；增值税发票填开；收到增值税专用发票认证；税费申报及缴纳；</w:t>
            </w:r>
          </w:p>
          <w:p w14:paraId="55AC18E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 电器有限公司：本业务内容为连续经营企业，模拟一家中小型工业企业一个月完整经济业务，为增值税一般纳税人，采用新《企业会计准则》核算。涉及到筹融资业务、投资业务、日常业务、经营业务、涉税业务等经济业务办理及账务处理；网上银行付款；保险柜存取款；出纳账填写；增值税发票填开；收到增值税专用发票认证；税费申报及缴纳；</w:t>
            </w:r>
          </w:p>
          <w:p w14:paraId="461972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 玩具有限公司：本业务内容为连续经营企业，模拟一家中小型工业企业一个月完整经济业务，为增值税一般纳税人，采用新《企业会计准则》核算。涉及到筹融资业务、投资业务、日常业务、经营业务、涉税业务等经济业务办理及账务处理；网上银行付款；保险柜存取款；出纳账填写；增值税发票填开；收到增值税专用发票认证；税费申报及缴纳；</w:t>
            </w:r>
          </w:p>
          <w:p w14:paraId="473CF05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照明有限公司：本业务内容为连续经营企业，模拟一家中小型工业企业一个月完整经济业务，为增值税一般纳税人，采用新《企业会计准则》核算。业务内容涉及到筹融资业务、投资业务、日常业务、经营业务、涉税业务等经济业务办理及账务处理，网上银行付款，保险柜存取款，出纳账填写，增值税发票填开，收到增值税专用发票认证，税费申报及缴纳；</w:t>
            </w:r>
          </w:p>
          <w:p w14:paraId="6707FB19">
            <w:pPr>
              <w:jc w:val="left"/>
            </w:pPr>
            <w:bookmarkStart w:id="1" w:name="_GoBack"/>
            <w:bookmarkEnd w:id="1"/>
            <w:r>
              <w:rPr>
                <w:rFonts w:hint="eastAsia"/>
              </w:rPr>
              <w:t>8 平衡车有限公司：本业务内容为连续经营企业，模拟一家中小型工业企业一个月完整经济业务，为增值税一般纳税人，采用新《企业会计准则》核算。业务内容涉及到筹融资业务、投资业务、日常业务、经营业务、涉税业务等经济业务办理及账务处理，网上银行付款，保险柜存取款，出纳账填写，增值税发票填开，收到增值税专用发票认证，税费申报及缴纳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8D5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6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DD0D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728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6AA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3FE">
            <w:pPr>
              <w:widowControl/>
              <w:spacing w:line="315" w:lineRule="atLeast"/>
              <w:ind w:firstLine="48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4D1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19CB7559">
            <w:pPr>
              <w:widowControl/>
              <w:spacing w:line="315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 报价包含税金、货物及设备运输安装调试等一切费用；</w:t>
            </w:r>
          </w:p>
          <w:p w14:paraId="2D618EA1">
            <w:pPr>
              <w:widowControl/>
              <w:spacing w:line="315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2．服务期限_____年(不低于一年)；</w:t>
            </w:r>
          </w:p>
          <w:p w14:paraId="12A99247">
            <w:pPr>
              <w:widowControl/>
              <w:spacing w:line="315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0E5D74D4">
            <w:pPr>
              <w:widowControl/>
              <w:spacing w:line="315" w:lineRule="atLeas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其它承诺：</w:t>
            </w:r>
          </w:p>
          <w:p w14:paraId="3257A3FC">
            <w:pPr>
              <w:widowControl/>
              <w:spacing w:line="315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73AD283">
            <w:pPr>
              <w:widowControl/>
              <w:spacing w:line="315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D0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0E56"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477">
            <w:pPr>
              <w:widowControl/>
              <w:spacing w:line="460" w:lineRule="exact"/>
              <w:ind w:right="48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72FA805F">
            <w:pPr>
              <w:ind w:firstLine="960" w:firstLineChars="4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F1B9FDF">
            <w:pPr>
              <w:ind w:firstLine="960" w:firstLineChars="4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0CBF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5365"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18E4">
            <w:pPr>
              <w:widowControl/>
              <w:spacing w:line="460" w:lineRule="exact"/>
              <w:ind w:firstLine="1320" w:firstLine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(加盖章)  </w:t>
            </w:r>
          </w:p>
          <w:p w14:paraId="47FBBC71">
            <w:pPr>
              <w:widowControl/>
              <w:spacing w:line="460" w:lineRule="exact"/>
              <w:ind w:firstLine="1320" w:firstLine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F791E2F">
            <w:pPr>
              <w:spacing w:line="460" w:lineRule="exact"/>
              <w:ind w:right="480" w:firstLine="1320" w:firstLine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    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2025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0487B078">
            <w:pPr>
              <w:spacing w:line="460" w:lineRule="exact"/>
              <w:ind w:right="480" w:firstLine="1320" w:firstLine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4899254">
            <w:pPr>
              <w:ind w:firstLine="1440" w:firstLineChars="6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联系人：         电话： </w:t>
            </w:r>
          </w:p>
        </w:tc>
      </w:tr>
      <w:bookmarkEnd w:id="0"/>
    </w:tbl>
    <w:p w14:paraId="2DFE6A98"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说明：如有多页，每页均要加盖单位公章。</w:t>
      </w:r>
    </w:p>
    <w:p w14:paraId="144C247C"/>
    <w:p w14:paraId="2EED0C7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F2"/>
    <w:rsid w:val="00023FF2"/>
    <w:rsid w:val="000332CA"/>
    <w:rsid w:val="00037737"/>
    <w:rsid w:val="009614F3"/>
    <w:rsid w:val="0097733A"/>
    <w:rsid w:val="00980F63"/>
    <w:rsid w:val="00C746A0"/>
    <w:rsid w:val="00F03DE7"/>
    <w:rsid w:val="00F269C0"/>
    <w:rsid w:val="6CE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1047</Words>
  <Characters>1124</Characters>
  <Lines>8</Lines>
  <Paragraphs>2</Paragraphs>
  <TotalTime>1</TotalTime>
  <ScaleCrop>false</ScaleCrop>
  <LinksUpToDate>false</LinksUpToDate>
  <CharactersWithSpaces>1193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2025-11-07T02:17:00Z</dcterms:created>
  <dc:creator>157262079@qq.com</dc:creator>
  <cp:lastModifiedBy>JA</cp:lastModifiedBy>
  <dcterms:modified xsi:type="dcterms:W3CDTF">2025-11-07T02:51:43Z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eyJoZGlkIjoiNGU2MzQ4ZmIxNDFlMzYzNzQ1YjcxYjcyYWVmMjIyMDEiLCJ1c2VySWQiOiI1NTkwOTc2NzEifQ==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DA9C8F8422A54BD1A70C27383C9B31B2_13</vt:lpwstr>
  </property>
</Properties>
</file>