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7EFBE">
      <w:pPr>
        <w:spacing w:line="360" w:lineRule="auto"/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 w:cs="宋体"/>
          <w:sz w:val="32"/>
          <w:szCs w:val="32"/>
        </w:rPr>
        <w:t>安徽省职业院校技能大赛纺织品</w:t>
      </w:r>
      <w:r>
        <w:rPr>
          <w:rFonts w:ascii="黑体" w:hAnsi="黑体" w:eastAsia="黑体" w:cs="宋体"/>
          <w:sz w:val="32"/>
          <w:szCs w:val="32"/>
        </w:rPr>
        <w:t>检验与贸易</w:t>
      </w:r>
      <w:r>
        <w:rPr>
          <w:rFonts w:hint="eastAsia" w:ascii="黑体" w:hAnsi="黑体" w:eastAsia="黑体" w:cs="宋体"/>
          <w:sz w:val="32"/>
          <w:szCs w:val="32"/>
        </w:rPr>
        <w:t>赛项</w:t>
      </w:r>
    </w:p>
    <w:p w14:paraId="46653A18">
      <w:pPr>
        <w:spacing w:line="360" w:lineRule="auto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纺织品检验实操赛题</w:t>
      </w:r>
    </w:p>
    <w:p w14:paraId="34727E1D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一.贴样(5%)</w:t>
      </w:r>
    </w:p>
    <w:p w14:paraId="275CFEBF">
      <w:pPr>
        <w:ind w:firstLine="480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按沿纵向为经向、沿横向为纬向；正面朝上粘贴样布。</w:t>
      </w:r>
    </w:p>
    <w:p w14:paraId="35A5A18E">
      <w:pPr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1423670</wp:posOffset>
            </wp:positionH>
            <wp:positionV relativeFrom="paragraph">
              <wp:posOffset>113665</wp:posOffset>
            </wp:positionV>
            <wp:extent cx="2395220" cy="2127885"/>
            <wp:effectExtent l="0" t="0" r="5080" b="5715"/>
            <wp:wrapNone/>
            <wp:docPr id="291617295" name="图片 1" descr="C:/Users/admin/Desktop/75e82012452de20a114ffac1014edb1.png75e82012452de20a114ffac1014ed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17295" name="图片 1" descr="C:/Users/admin/Desktop/75e82012452de20a114ffac1014edb1.png75e82012452de20a114ffac1014edb1"/>
                    <pic:cNvPicPr>
                      <a:picLocks noChangeAspect="1"/>
                    </pic:cNvPicPr>
                  </pic:nvPicPr>
                  <pic:blipFill>
                    <a:blip r:embed="rId5"/>
                    <a:srcRect l="8059" t="38198" r="2614" b="3040"/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398F5">
      <w:pPr>
        <w:jc w:val="center"/>
        <w:rPr>
          <w:rFonts w:eastAsia="黑体"/>
          <w:szCs w:val="21"/>
        </w:rPr>
      </w:pPr>
    </w:p>
    <w:p w14:paraId="11C75E7E">
      <w:pPr>
        <w:jc w:val="left"/>
        <w:rPr>
          <w:rFonts w:ascii="仿宋" w:hAnsi="仿宋" w:eastAsia="仿宋"/>
          <w:b/>
          <w:sz w:val="28"/>
          <w:szCs w:val="28"/>
        </w:rPr>
      </w:pPr>
      <w:bookmarkStart w:id="1" w:name="_GoBack"/>
      <w:bookmarkEnd w:id="1"/>
      <w:bookmarkStart w:id="0" w:name="_Hlk131625749"/>
    </w:p>
    <w:p w14:paraId="0C7FB6B7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二.织物分析(</w:t>
      </w:r>
      <w:r>
        <w:rPr>
          <w:rFonts w:ascii="仿宋" w:hAnsi="仿宋" w:eastAsia="仿宋"/>
          <w:b/>
          <w:sz w:val="28"/>
          <w:szCs w:val="28"/>
        </w:rPr>
        <w:t>6</w:t>
      </w:r>
      <w:r>
        <w:rPr>
          <w:rFonts w:hint="eastAsia" w:ascii="仿宋" w:hAnsi="仿宋" w:eastAsia="仿宋"/>
          <w:b/>
          <w:sz w:val="28"/>
          <w:szCs w:val="28"/>
        </w:rPr>
        <w:t>5%)</w:t>
      </w:r>
    </w:p>
    <w:p w14:paraId="1A913771">
      <w:pPr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1.色纱排列分析(5%)</w:t>
      </w:r>
    </w:p>
    <w:tbl>
      <w:tblPr>
        <w:tblStyle w:val="5"/>
        <w:tblW w:w="86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 w14:paraId="12716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89CED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7916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6A97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粘贴</w:t>
            </w:r>
          </w:p>
          <w:p w14:paraId="314C45B1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样处</w:t>
            </w:r>
          </w:p>
        </w:tc>
        <w:tc>
          <w:tcPr>
            <w:tcW w:w="530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1A5FD5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CDB41A0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备注</w:t>
            </w:r>
          </w:p>
        </w:tc>
      </w:tr>
      <w:tr w14:paraId="3337A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53277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DD2DA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1EC3F2">
            <w:pPr>
              <w:spacing w:line="32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4FF114"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0882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2F0D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6E514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1F81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C97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BCEE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CF9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F2DB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0CA626F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 w14:paraId="7F2F0DB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4B2D498B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236B384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635AF360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纬纱：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7DF3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F19A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8584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EE386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A0B55B6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3EC4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C2C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F046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09306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377E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AA1B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CAE56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CFD79E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8FA6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61F61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503D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0E6D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4FA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DD895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9C57D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A16D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A11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609FA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9711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3FAE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9E88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49CF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A6E6E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71F1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CBE4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C581A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C9A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D862E9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657F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92A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F15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1696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5633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D1EA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E0AC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FE51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24355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0A8E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0161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B2AF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D418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8414C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FDC53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4C40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1E91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8AE7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89D63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EC8ED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FCB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4BCE1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EEDD3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FAB2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2B8A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19E7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98BAD">
            <w:pPr>
              <w:spacing w:line="400" w:lineRule="exact"/>
              <w:ind w:firstLine="2880" w:firstLineChars="1200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D0787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776F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D85C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2EB67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ADB7D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B72A2C1">
            <w:pPr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6BF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C3F1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C375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38EA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436D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7D8D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5FBE2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CFC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7C45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9C3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037A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3DB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5FC2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01835C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498B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39AD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9102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3EDD9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8209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7B4F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860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1999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7DC28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210A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53E3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1E93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AD36F3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C22032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0118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DA63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E3F9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AFCE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5948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F81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2BED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DF90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A51B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460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8738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421E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5D6C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64CDE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37C2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FDCA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1F5A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AA7F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B93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AF4E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C1C4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5484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A385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74584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B245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F25A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3788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3306F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5B99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D903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2D32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B6BA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E333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EE83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F8B4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F02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9D9B35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230D1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349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52F78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AEA15">
            <w:pPr>
              <w:spacing w:line="320" w:lineRule="exact"/>
              <w:ind w:firstLine="2520" w:firstLineChars="1200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B2F927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4876623B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00A33C71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115267B6">
      <w:pPr>
        <w:rPr>
          <w:rFonts w:hint="eastAsia" w:ascii="仿宋" w:hAnsi="仿宋" w:eastAsia="仿宋"/>
          <w:b/>
          <w:bCs/>
          <w:sz w:val="24"/>
        </w:rPr>
      </w:pPr>
    </w:p>
    <w:p w14:paraId="6F84CB8C">
      <w:pPr>
        <w:rPr>
          <w:rFonts w:hint="eastAsia" w:ascii="仿宋" w:hAnsi="仿宋" w:eastAsia="仿宋"/>
          <w:b/>
          <w:bCs/>
          <w:sz w:val="24"/>
        </w:rPr>
      </w:pPr>
    </w:p>
    <w:p w14:paraId="01678F3E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color w:val="000000"/>
          <w:sz w:val="24"/>
        </w:rPr>
        <w:t>织物组织图(5%)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2"/>
        <w:gridCol w:w="7426"/>
      </w:tblGrid>
      <w:tr w14:paraId="03B90B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2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BF5D98A">
            <w:pPr>
              <w:spacing w:line="400" w:lineRule="auto"/>
              <w:ind w:left="105" w:right="10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组织图</w:t>
            </w:r>
          </w:p>
        </w:tc>
        <w:tc>
          <w:tcPr>
            <w:tcW w:w="74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6F0DE765">
            <w:pPr>
              <w:spacing w:line="400" w:lineRule="auto"/>
              <w:ind w:left="105" w:right="10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object>
                <v:shape id="_x0000_i1025" o:spt="75" type="#_x0000_t75" style="height:285.4pt;width:337.0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StaticMetafile" ShapeID="_x0000_i1025" DrawAspect="Content" ObjectID="_1468075725" r:id="rId7">
                  <o:LockedField>false</o:LockedField>
                </o:OLEObject>
              </w:object>
            </w:r>
          </w:p>
        </w:tc>
      </w:tr>
    </w:tbl>
    <w:p w14:paraId="5A059513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2334E487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3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织物经纬密度测试(</w:t>
      </w:r>
      <w:r>
        <w:rPr>
          <w:rFonts w:hint="eastAsia" w:ascii="仿宋" w:hAnsi="仿宋" w:eastAsia="仿宋"/>
          <w:b/>
          <w:bCs/>
          <w:sz w:val="24"/>
        </w:rPr>
        <w:t>10</w:t>
      </w:r>
      <w:r>
        <w:rPr>
          <w:rFonts w:ascii="仿宋" w:hAnsi="仿宋" w:eastAsia="仿宋"/>
          <w:b/>
          <w:bCs/>
          <w:sz w:val="24"/>
        </w:rPr>
        <w:t>%)</w:t>
      </w:r>
    </w:p>
    <w:tbl>
      <w:tblPr>
        <w:tblStyle w:val="5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 w14:paraId="43620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7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F2FD4B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0BA9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01FBB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3117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平均密度(根/10cm)</w:t>
            </w:r>
          </w:p>
        </w:tc>
      </w:tr>
      <w:tr w14:paraId="4FD2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6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43867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47CC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351A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F72F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095F2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3CEE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46F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CDC7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C0AC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CB7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4466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CC2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E76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04C3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9BAA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B0B4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CCF3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5D61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2B5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84B2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D0FAF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F79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5F8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832E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5C8C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4FDC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8493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E2E2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E7B1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42BA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E91F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CCBF2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8ABA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2EDE7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A6F0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2358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6D9CD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7DC6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EF02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0ADE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BB88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ACD5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78D3E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22D4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F1D7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BAF61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F94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D7B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EE62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0D32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1E0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7AA9B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078B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DA70A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7FDFB1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说明：1、当织物中纱线稀密相同时，只填写区域1的密度</w:t>
            </w:r>
          </w:p>
          <w:p w14:paraId="159717CC">
            <w:pPr>
              <w:ind w:left="1050" w:leftChars="300" w:hanging="420" w:hanging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2、当织物中不同区域纱线稀密不同时，填写主要2个区域的密度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，或按区域比例修正</w:t>
            </w:r>
            <w:r>
              <w:rPr>
                <w:rFonts w:ascii="仿宋" w:hAnsi="仿宋" w:eastAsia="仿宋"/>
                <w:color w:val="000000"/>
                <w:szCs w:val="21"/>
              </w:rPr>
              <w:t>。</w:t>
            </w:r>
          </w:p>
        </w:tc>
      </w:tr>
    </w:tbl>
    <w:p w14:paraId="11433FA4">
      <w:pPr>
        <w:spacing w:line="360" w:lineRule="auto"/>
        <w:rPr>
          <w:rFonts w:ascii="仿宋" w:hAnsi="仿宋" w:eastAsia="仿宋"/>
          <w:b/>
          <w:bCs/>
          <w:sz w:val="24"/>
        </w:rPr>
      </w:pPr>
    </w:p>
    <w:p w14:paraId="53352B44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4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织物平方米干重测试(5%)</w:t>
      </w:r>
    </w:p>
    <w:p w14:paraId="39C9B023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已知测试面料实际回潮率为</w:t>
      </w:r>
      <w:r>
        <w:rPr>
          <w:rFonts w:hint="eastAsia" w:ascii="仿宋" w:hAnsi="仿宋" w:eastAsia="仿宋"/>
          <w:szCs w:val="21"/>
        </w:rPr>
        <w:t>××</w:t>
      </w:r>
      <w:r>
        <w:rPr>
          <w:rFonts w:ascii="仿宋" w:hAnsi="仿宋" w:eastAsia="仿宋"/>
          <w:szCs w:val="21"/>
        </w:rPr>
        <w:t>%。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059"/>
        <w:gridCol w:w="1374"/>
        <w:gridCol w:w="1765"/>
        <w:gridCol w:w="1765"/>
      </w:tblGrid>
      <w:tr w14:paraId="529E9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6FF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2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FB06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试样面积(cm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×</w:t>
            </w:r>
            <w:r>
              <w:rPr>
                <w:rFonts w:ascii="仿宋" w:hAnsi="仿宋" w:eastAsia="仿宋"/>
                <w:color w:val="000000"/>
                <w:szCs w:val="21"/>
              </w:rPr>
              <w:t>cm)</w:t>
            </w:r>
          </w:p>
        </w:tc>
        <w:tc>
          <w:tcPr>
            <w:tcW w:w="13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EB52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试样质量(g)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58AEA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单位面积织物实际质量(g/m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30FE7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单位面积织物干重(g/m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</w:tr>
      <w:tr w14:paraId="58414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125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06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单位面积质量测定</w:t>
            </w:r>
          </w:p>
        </w:tc>
        <w:tc>
          <w:tcPr>
            <w:tcW w:w="205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2DAB0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7EF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775E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6CE95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7D3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125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D7714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20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EE1D8C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05130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67634B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6B5931AC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</w:tbl>
    <w:p w14:paraId="57ABB6A6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</w:p>
    <w:p w14:paraId="21997B5C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5</w:t>
      </w:r>
      <w:r>
        <w:rPr>
          <w:rFonts w:ascii="仿宋" w:hAnsi="仿宋" w:eastAsia="仿宋"/>
          <w:b/>
          <w:bCs/>
          <w:sz w:val="24"/>
        </w:rPr>
        <w:t>.</w:t>
      </w:r>
      <w:r>
        <w:rPr>
          <w:rFonts w:hint="eastAsia" w:ascii="仿宋" w:hAnsi="仿宋" w:eastAsia="仿宋"/>
          <w:b/>
          <w:bCs/>
          <w:sz w:val="24"/>
        </w:rPr>
        <w:t>织物经纬纱缩率测试(</w:t>
      </w:r>
      <w:r>
        <w:rPr>
          <w:rFonts w:ascii="仿宋" w:hAnsi="仿宋" w:eastAsia="仿宋"/>
          <w:b/>
          <w:bCs/>
          <w:sz w:val="24"/>
        </w:rPr>
        <w:t>10</w:t>
      </w:r>
      <w:r>
        <w:rPr>
          <w:rFonts w:hint="eastAsia" w:ascii="仿宋" w:hAnsi="仿宋" w:eastAsia="仿宋"/>
          <w:b/>
          <w:bCs/>
          <w:sz w:val="24"/>
        </w:rPr>
        <w:t>%)</w:t>
      </w:r>
    </w:p>
    <w:tbl>
      <w:tblPr>
        <w:tblStyle w:val="5"/>
        <w:tblW w:w="8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 w14:paraId="2AA7F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E49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FEF4C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0072F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4677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伸直</w:t>
            </w:r>
          </w:p>
          <w:p w14:paraId="426E845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张力</w:t>
            </w:r>
          </w:p>
          <w:p w14:paraId="24D785C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(cN)</w:t>
            </w:r>
          </w:p>
        </w:tc>
        <w:tc>
          <w:tcPr>
            <w:tcW w:w="42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3CF0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B0290">
            <w:pPr>
              <w:jc w:val="center"/>
              <w:rPr>
                <w:rFonts w:hint="eastAsia" w:ascii="仿宋" w:hAnsi="仿宋" w:eastAsia="仿宋"/>
                <w:i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平均织缩率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（%）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E03E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贴样</w:t>
            </w:r>
          </w:p>
        </w:tc>
      </w:tr>
      <w:tr w14:paraId="05611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FAB6B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FDA3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398F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F4664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C594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A92E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256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3EB8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ED11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72FF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074EA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94CF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65BDB">
            <w:pPr>
              <w:ind w:left="113" w:right="113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ED82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66D9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AE6B8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60F03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ED433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38031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DAB9E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1BCAF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46F21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AC3818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0FBF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FC8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D251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85257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FC44E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EBAAC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481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F1445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D879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B73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8725C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E41D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FF0D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3BFC6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0F2F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D58DB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AAE18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9BB4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7854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5E820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AF2B6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20AE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CA21B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D7B5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1114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99532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6E8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932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8366B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096D2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AD3AB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3997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1329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22269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2F140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1FE140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2467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0A7888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2BED9B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说明：1、当织物同一方向织缩率只有1种时，只需填经纱1、纬纱1</w:t>
            </w:r>
          </w:p>
          <w:p w14:paraId="5EB21E6F">
            <w:pPr>
              <w:ind w:firstLine="630" w:firstLineChars="3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2、当同一方向不同织缩率纱线较多，不需全部测出，只需填写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占主要的</w:t>
            </w:r>
            <w:r>
              <w:rPr>
                <w:rFonts w:ascii="仿宋" w:hAnsi="仿宋" w:eastAsia="仿宋"/>
                <w:color w:val="000000"/>
                <w:szCs w:val="21"/>
              </w:rPr>
              <w:t>2种</w:t>
            </w:r>
          </w:p>
        </w:tc>
      </w:tr>
    </w:tbl>
    <w:p w14:paraId="15808545">
      <w:pPr>
        <w:jc w:val="center"/>
        <w:rPr>
          <w:rFonts w:hint="eastAsia" w:ascii="仿宋" w:hAnsi="仿宋" w:eastAsia="仿宋"/>
        </w:rPr>
      </w:pPr>
    </w:p>
    <w:p w14:paraId="615A0406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4832A49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825DA2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B4B51F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24858FC9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72DFA14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5593A9D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color w:val="000000"/>
          <w:sz w:val="24"/>
        </w:rPr>
        <w:t>6.</w:t>
      </w:r>
      <w:r>
        <w:rPr>
          <w:rFonts w:ascii="仿宋" w:hAnsi="仿宋" w:eastAsia="仿宋"/>
          <w:b/>
          <w:bCs/>
          <w:sz w:val="24"/>
        </w:rPr>
        <w:t>织物经纬纱线密度测试(10%)</w:t>
      </w:r>
    </w:p>
    <w:p w14:paraId="5B2A6A1B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已知测试面料经纬纱实际回潮率为××%。</w:t>
      </w:r>
    </w:p>
    <w:tbl>
      <w:tblPr>
        <w:tblStyle w:val="5"/>
        <w:tblW w:w="8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992"/>
        <w:gridCol w:w="851"/>
        <w:gridCol w:w="1275"/>
        <w:gridCol w:w="993"/>
        <w:gridCol w:w="1803"/>
        <w:gridCol w:w="890"/>
      </w:tblGrid>
      <w:tr w14:paraId="2860C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57C2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9B98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FD24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纱线长度(mm)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1C97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纱线根数(根)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B1A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平均伸直长度(mm/根)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BB7C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纱线质量(g)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476BD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纱线线密度(tex)</w:t>
            </w:r>
          </w:p>
          <w:p w14:paraId="0C0224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/长丝线密度(D)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F29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</w:tr>
      <w:tr w14:paraId="2C713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360E3">
            <w:pPr>
              <w:ind w:left="113" w:right="113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纱线线密度测定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8B35D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5DAE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B2A1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A258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E3A8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742E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8FD674F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A48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F3526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6B3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173B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0FEB6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84DA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8E394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F76A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1FB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C0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B9723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1DB2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04A6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3C50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9CB4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81C5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3A04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9A0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D0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07ABE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B512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6206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55452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4B35E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5E8F2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A63DD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9EE17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1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29D6F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B2317F0"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当织物同一方向线密度只有1种时，只需填经纱1、纬纱1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FF302D">
            <w:pPr>
              <w:ind w:firstLine="630" w:firstLineChars="3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当织物同一方向不同线密度纱线较多时，只需填写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最主要的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2种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DE604C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3.混纺纱线的公定回潮率计算时默认各纤维等比例混合。</w:t>
            </w:r>
          </w:p>
        </w:tc>
      </w:tr>
    </w:tbl>
    <w:p w14:paraId="77DD9ACA">
      <w:pPr>
        <w:jc w:val="center"/>
        <w:rPr>
          <w:rFonts w:hint="eastAsia" w:ascii="仿宋" w:hAnsi="仿宋" w:eastAsia="仿宋"/>
        </w:rPr>
      </w:pPr>
    </w:p>
    <w:p w14:paraId="0B884167">
      <w:pPr>
        <w:spacing w:line="360" w:lineRule="auto"/>
        <w:jc w:val="left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7.织物</w:t>
      </w:r>
      <w:r>
        <w:rPr>
          <w:rFonts w:ascii="仿宋" w:hAnsi="仿宋" w:eastAsia="仿宋" w:cs="宋体"/>
          <w:b/>
          <w:sz w:val="24"/>
        </w:rPr>
        <w:t>原料成分</w:t>
      </w:r>
      <w:r>
        <w:rPr>
          <w:rFonts w:ascii="仿宋" w:hAnsi="仿宋" w:eastAsia="仿宋"/>
          <w:b/>
          <w:bCs/>
          <w:sz w:val="24"/>
        </w:rPr>
        <w:t>分析(20%)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00"/>
        <w:gridCol w:w="3391"/>
        <w:gridCol w:w="3613"/>
      </w:tblGrid>
      <w:tr w14:paraId="607F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 w14:paraId="0541D6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 w14:paraId="49C9DF1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简述观察特征</w:t>
            </w:r>
          </w:p>
        </w:tc>
      </w:tr>
      <w:tr w14:paraId="05730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vAlign w:val="center"/>
          </w:tcPr>
          <w:p w14:paraId="118DDFE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1" w:type="dxa"/>
            <w:vAlign w:val="center"/>
          </w:tcPr>
          <w:p w14:paraId="0AD37E5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</w:t>
            </w:r>
          </w:p>
        </w:tc>
        <w:tc>
          <w:tcPr>
            <w:tcW w:w="3613" w:type="dxa"/>
            <w:vAlign w:val="center"/>
          </w:tcPr>
          <w:p w14:paraId="6EA32FF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</w:t>
            </w:r>
          </w:p>
        </w:tc>
      </w:tr>
      <w:tr w14:paraId="31E2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restart"/>
            <w:vAlign w:val="center"/>
          </w:tcPr>
          <w:p w14:paraId="286B3B3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原料成分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定性分析</w:t>
            </w:r>
          </w:p>
          <w:p w14:paraId="34CAD6A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（15%）</w:t>
            </w:r>
          </w:p>
        </w:tc>
        <w:tc>
          <w:tcPr>
            <w:tcW w:w="1000" w:type="dxa"/>
            <w:vAlign w:val="center"/>
          </w:tcPr>
          <w:p w14:paraId="649A080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  <w:tc>
          <w:tcPr>
            <w:tcW w:w="3391" w:type="dxa"/>
            <w:vAlign w:val="center"/>
          </w:tcPr>
          <w:p w14:paraId="0431FCD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0CBC610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870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46658C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40C727A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手感目测</w:t>
            </w:r>
          </w:p>
        </w:tc>
        <w:tc>
          <w:tcPr>
            <w:tcW w:w="3391" w:type="dxa"/>
            <w:vAlign w:val="center"/>
          </w:tcPr>
          <w:p w14:paraId="3347FC6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6BAB5FCC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2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5F3887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16B71CA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燃烧法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09D3EAB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21E1695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B9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80" w:type="dxa"/>
            <w:vMerge w:val="continue"/>
            <w:vAlign w:val="center"/>
          </w:tcPr>
          <w:p w14:paraId="066143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5C6913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  <w:tc>
          <w:tcPr>
            <w:tcW w:w="3391" w:type="dxa"/>
            <w:vAlign w:val="center"/>
          </w:tcPr>
          <w:p w14:paraId="46152DD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358D2B1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FC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tcBorders>
              <w:bottom w:val="single" w:color="auto" w:sz="12" w:space="0"/>
            </w:tcBorders>
            <w:vAlign w:val="center"/>
          </w:tcPr>
          <w:p w14:paraId="09D3BE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bottom w:val="single" w:color="auto" w:sz="12" w:space="0"/>
            </w:tcBorders>
            <w:vAlign w:val="center"/>
          </w:tcPr>
          <w:p w14:paraId="1B41AA3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鉴别结果</w:t>
            </w:r>
          </w:p>
        </w:tc>
        <w:tc>
          <w:tcPr>
            <w:tcW w:w="3391" w:type="dxa"/>
            <w:tcBorders>
              <w:bottom w:val="single" w:color="auto" w:sz="12" w:space="0"/>
            </w:tcBorders>
            <w:vAlign w:val="center"/>
          </w:tcPr>
          <w:p w14:paraId="412C0A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bottom w:val="single" w:color="auto" w:sz="12" w:space="0"/>
            </w:tcBorders>
            <w:vAlign w:val="center"/>
          </w:tcPr>
          <w:p w14:paraId="5196CB2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80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780" w:type="dxa"/>
            <w:gridSpan w:val="2"/>
            <w:tcBorders>
              <w:bottom w:val="single" w:color="auto" w:sz="12" w:space="0"/>
            </w:tcBorders>
            <w:vAlign w:val="center"/>
          </w:tcPr>
          <w:p w14:paraId="177590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面料整体原料定量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color="auto" w:sz="12" w:space="0"/>
            </w:tcBorders>
            <w:vAlign w:val="center"/>
          </w:tcPr>
          <w:p w14:paraId="1425C841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BFF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Align w:val="center"/>
          </w:tcPr>
          <w:p w14:paraId="38B651D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4" w:type="dxa"/>
            <w:gridSpan w:val="2"/>
            <w:vAlign w:val="center"/>
          </w:tcPr>
          <w:p w14:paraId="456E8FC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说明：1、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根据样品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选用适当的鉴别方法。</w:t>
            </w:r>
          </w:p>
          <w:p w14:paraId="3D8F9E7D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2、当织物经向或纬向有不同原料的纱线，需测其中最主要两种纱线原料。</w:t>
            </w:r>
          </w:p>
        </w:tc>
      </w:tr>
    </w:tbl>
    <w:p w14:paraId="640B43F3">
      <w:pPr>
        <w:jc w:val="left"/>
        <w:rPr>
          <w:rFonts w:hint="eastAsia" w:ascii="仿宋" w:hAnsi="仿宋" w:eastAsia="仿宋"/>
          <w:color w:val="000000"/>
          <w:szCs w:val="21"/>
        </w:rPr>
      </w:pPr>
      <w:r>
        <w:rPr>
          <w:rFonts w:ascii="仿宋" w:hAnsi="仿宋" w:eastAsia="仿宋"/>
          <w:color w:val="000000"/>
          <w:sz w:val="28"/>
          <w:szCs w:val="28"/>
        </w:rPr>
        <w:br w:type="page"/>
      </w:r>
    </w:p>
    <w:p w14:paraId="1F3A9A4B">
      <w:pPr>
        <w:jc w:val="left"/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三.织物检测（30</w:t>
      </w: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263E00FF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耐摩擦色牢度测试（1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tbl>
      <w:tblPr>
        <w:tblStyle w:val="6"/>
        <w:tblW w:w="86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111"/>
        <w:gridCol w:w="1724"/>
        <w:gridCol w:w="993"/>
        <w:gridCol w:w="1525"/>
        <w:gridCol w:w="2425"/>
      </w:tblGrid>
      <w:tr w14:paraId="0837C2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</w:tcPr>
          <w:p w14:paraId="33B8F0A2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摩擦头选择</w:t>
            </w:r>
          </w:p>
        </w:tc>
        <w:tc>
          <w:tcPr>
            <w:tcW w:w="2835" w:type="dxa"/>
            <w:gridSpan w:val="2"/>
          </w:tcPr>
          <w:p w14:paraId="58F440F4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□长方形1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mm×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25.4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  <w:p w14:paraId="2D6CC322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□圆形直径（1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）mm</w:t>
            </w:r>
          </w:p>
        </w:tc>
        <w:tc>
          <w:tcPr>
            <w:tcW w:w="993" w:type="dxa"/>
          </w:tcPr>
          <w:p w14:paraId="4086B7C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摩擦布尺寸</w:t>
            </w:r>
          </w:p>
        </w:tc>
        <w:tc>
          <w:tcPr>
            <w:tcW w:w="3950" w:type="dxa"/>
            <w:gridSpan w:val="2"/>
          </w:tcPr>
          <w:p w14:paraId="0B464C7B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  <w:p w14:paraId="22F0BAB7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</w:tc>
      </w:tr>
      <w:tr w14:paraId="298591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 w14:paraId="5E2E1918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测试贴样</w:t>
            </w:r>
          </w:p>
        </w:tc>
      </w:tr>
      <w:tr w14:paraId="09696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4" w:type="dxa"/>
            <w:gridSpan w:val="3"/>
          </w:tcPr>
          <w:p w14:paraId="041B5A3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经向</w:t>
            </w:r>
          </w:p>
        </w:tc>
        <w:tc>
          <w:tcPr>
            <w:tcW w:w="4943" w:type="dxa"/>
            <w:gridSpan w:val="3"/>
          </w:tcPr>
          <w:p w14:paraId="2860174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纬向</w:t>
            </w:r>
          </w:p>
        </w:tc>
      </w:tr>
      <w:tr w14:paraId="3D32AD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gridSpan w:val="2"/>
          </w:tcPr>
          <w:p w14:paraId="2B0D5B4F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1724" w:type="dxa"/>
          </w:tcPr>
          <w:p w14:paraId="3A74A98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  <w:tc>
          <w:tcPr>
            <w:tcW w:w="2518" w:type="dxa"/>
            <w:gridSpan w:val="2"/>
          </w:tcPr>
          <w:p w14:paraId="2897C8D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2425" w:type="dxa"/>
          </w:tcPr>
          <w:p w14:paraId="6200365E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</w:tr>
      <w:tr w14:paraId="055DC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1980" w:type="dxa"/>
            <w:gridSpan w:val="2"/>
          </w:tcPr>
          <w:p w14:paraId="5C3DDDE0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</w:tcPr>
          <w:p w14:paraId="4C75C945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gridSpan w:val="2"/>
          </w:tcPr>
          <w:p w14:paraId="5DB72F4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</w:tcPr>
          <w:p w14:paraId="579EE255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0F0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3704" w:type="dxa"/>
            <w:gridSpan w:val="3"/>
          </w:tcPr>
          <w:p w14:paraId="78DAF74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034DA0A3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54183D18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</w:p>
        </w:tc>
        <w:tc>
          <w:tcPr>
            <w:tcW w:w="4943" w:type="dxa"/>
            <w:gridSpan w:val="3"/>
          </w:tcPr>
          <w:p w14:paraId="40EC9E2F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507D411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37359E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</w:t>
            </w:r>
          </w:p>
        </w:tc>
      </w:tr>
    </w:tbl>
    <w:p w14:paraId="51F777C2">
      <w:pPr>
        <w:jc w:val="left"/>
        <w:rPr>
          <w:rFonts w:hint="eastAsia" w:ascii="仿宋" w:hAnsi="仿宋" w:eastAsia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DBA2824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甲醛含量测试（20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bookmarkEnd w:id="0"/>
    <w:tbl>
      <w:tblPr>
        <w:tblStyle w:val="6"/>
        <w:tblW w:w="85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93"/>
        <w:gridCol w:w="1984"/>
        <w:gridCol w:w="1276"/>
        <w:gridCol w:w="992"/>
        <w:gridCol w:w="2126"/>
      </w:tblGrid>
      <w:tr w14:paraId="4379C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0" w:type="dxa"/>
            <w:gridSpan w:val="6"/>
          </w:tcPr>
          <w:p w14:paraId="09A2BEAE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读出工作曲线：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 </w:t>
            </w:r>
          </w:p>
        </w:tc>
      </w:tr>
      <w:tr w14:paraId="7E04B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191BA6A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 w14:paraId="3EA93FE3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试样2</w:t>
            </w:r>
          </w:p>
        </w:tc>
      </w:tr>
      <w:tr w14:paraId="5687E3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15EBF0DC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3" w:type="dxa"/>
          </w:tcPr>
          <w:p w14:paraId="1783D435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1984" w:type="dxa"/>
          </w:tcPr>
          <w:p w14:paraId="3770B625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d1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  <w:tc>
          <w:tcPr>
            <w:tcW w:w="1276" w:type="dxa"/>
          </w:tcPr>
          <w:p w14:paraId="7A086874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2" w:type="dxa"/>
          </w:tcPr>
          <w:p w14:paraId="2F9C2121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2126" w:type="dxa"/>
          </w:tcPr>
          <w:p w14:paraId="13AFB38D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d2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</w:tr>
      <w:tr w14:paraId="76B5A2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62C4661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 w14:paraId="5B94CE27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</w:tr>
      <w:tr w14:paraId="4EF6FC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106" w:type="dxa"/>
            <w:gridSpan w:val="3"/>
          </w:tcPr>
          <w:p w14:paraId="313A57D8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 w14:paraId="2648B93C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</w:tr>
      <w:tr w14:paraId="5D0F0D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500" w:type="dxa"/>
            <w:gridSpan w:val="6"/>
          </w:tcPr>
          <w:p w14:paraId="743CD6F3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最终结果（mg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kg）：</w:t>
            </w:r>
          </w:p>
        </w:tc>
      </w:tr>
    </w:tbl>
    <w:p w14:paraId="2588D6C9">
      <w:pPr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050688"/>
    </w:sdtPr>
    <w:sdtContent>
      <w:sdt>
        <w:sdtPr>
          <w:id w:val="1728636285"/>
        </w:sdtPr>
        <w:sdtContent>
          <w:p w14:paraId="7D9130B9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07369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909C5"/>
    <w:rsid w:val="000E7F54"/>
    <w:rsid w:val="00131A85"/>
    <w:rsid w:val="00166F71"/>
    <w:rsid w:val="001763AF"/>
    <w:rsid w:val="00191511"/>
    <w:rsid w:val="001C0EFC"/>
    <w:rsid w:val="0022654A"/>
    <w:rsid w:val="00316B69"/>
    <w:rsid w:val="00322D80"/>
    <w:rsid w:val="003429BD"/>
    <w:rsid w:val="00353E06"/>
    <w:rsid w:val="00387228"/>
    <w:rsid w:val="003D2A9A"/>
    <w:rsid w:val="003D58AD"/>
    <w:rsid w:val="003E1217"/>
    <w:rsid w:val="003F6470"/>
    <w:rsid w:val="00477BEF"/>
    <w:rsid w:val="00493249"/>
    <w:rsid w:val="004C07CA"/>
    <w:rsid w:val="004F5C67"/>
    <w:rsid w:val="0050376C"/>
    <w:rsid w:val="00545428"/>
    <w:rsid w:val="00556179"/>
    <w:rsid w:val="005561A9"/>
    <w:rsid w:val="00592947"/>
    <w:rsid w:val="005A2767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81406F"/>
    <w:rsid w:val="008507D3"/>
    <w:rsid w:val="0085603D"/>
    <w:rsid w:val="009552CD"/>
    <w:rsid w:val="00987BB2"/>
    <w:rsid w:val="00991BF8"/>
    <w:rsid w:val="009C5EA5"/>
    <w:rsid w:val="009F2E32"/>
    <w:rsid w:val="009F7A8B"/>
    <w:rsid w:val="00A36970"/>
    <w:rsid w:val="00A9397C"/>
    <w:rsid w:val="00BC331B"/>
    <w:rsid w:val="00BC5E18"/>
    <w:rsid w:val="00BC7F50"/>
    <w:rsid w:val="00C57FDF"/>
    <w:rsid w:val="00CA1BB9"/>
    <w:rsid w:val="00CA3D63"/>
    <w:rsid w:val="00CB4332"/>
    <w:rsid w:val="00CD1C60"/>
    <w:rsid w:val="00D63B4B"/>
    <w:rsid w:val="00D83899"/>
    <w:rsid w:val="00DA48CD"/>
    <w:rsid w:val="00DA5D76"/>
    <w:rsid w:val="00DB7C07"/>
    <w:rsid w:val="00DD6C22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  <w:rsid w:val="05D3081E"/>
    <w:rsid w:val="26120603"/>
    <w:rsid w:val="3BFC5B87"/>
    <w:rsid w:val="3E460A1D"/>
    <w:rsid w:val="44ED30A1"/>
    <w:rsid w:val="4D71711C"/>
    <w:rsid w:val="56F41B56"/>
    <w:rsid w:val="678B52EF"/>
    <w:rsid w:val="6BBB3926"/>
    <w:rsid w:val="6F8E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unhideWhenUsed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946</Words>
  <Characters>1148</Characters>
  <Lines>11</Lines>
  <Paragraphs>3</Paragraphs>
  <TotalTime>2</TotalTime>
  <ScaleCrop>false</ScaleCrop>
  <LinksUpToDate>false</LinksUpToDate>
  <CharactersWithSpaces>1158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2023-04-15T08:50:00Z</dcterms:created>
  <dc:creator>JCET</dc:creator>
  <cp:lastModifiedBy>WPS_1697096199</cp:lastModifiedBy>
  <cp:lastPrinted>2023-04-15T09:08:00Z</cp:lastPrinted>
  <dcterms:modified xsi:type="dcterms:W3CDTF">2024-12-13T05:27:15Z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8115B3ABF71F4441939D5C82373B718D_13</vt:lpwstr>
  </property>
</Properties>
</file>