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B521A8">
      <w:pPr>
        <w:jc w:val="center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44"/>
          <w:lang w:eastAsia="zh-CN"/>
        </w:rPr>
        <w:t>安徽城市管理职业学院</w:t>
      </w:r>
      <w:r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  <w:t>新桥校区安保物资采购项目报价表</w:t>
      </w:r>
    </w:p>
    <w:tbl>
      <w:tblPr>
        <w:tblStyle w:val="4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402"/>
        <w:gridCol w:w="908"/>
        <w:gridCol w:w="3992"/>
        <w:gridCol w:w="1621"/>
      </w:tblGrid>
      <w:tr w14:paraId="00152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8619" w:type="dxa"/>
            <w:gridSpan w:val="5"/>
            <w:vAlign w:val="center"/>
          </w:tcPr>
          <w:p w14:paraId="070EF5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安徽城市管理职业学院新桥校区安保物资采购项目采购清单</w:t>
            </w:r>
          </w:p>
        </w:tc>
      </w:tr>
      <w:tr w14:paraId="1E2D7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696" w:type="dxa"/>
            <w:vAlign w:val="center"/>
          </w:tcPr>
          <w:p w14:paraId="4D6BB9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02" w:type="dxa"/>
            <w:vAlign w:val="center"/>
          </w:tcPr>
          <w:p w14:paraId="1A5078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服务/货物名称</w:t>
            </w:r>
          </w:p>
        </w:tc>
        <w:tc>
          <w:tcPr>
            <w:tcW w:w="908" w:type="dxa"/>
            <w:vAlign w:val="center"/>
          </w:tcPr>
          <w:p w14:paraId="2DEB80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3992" w:type="dxa"/>
            <w:vAlign w:val="center"/>
          </w:tcPr>
          <w:p w14:paraId="0471D4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服务要求或货物品牌及主要参数</w:t>
            </w:r>
          </w:p>
        </w:tc>
        <w:tc>
          <w:tcPr>
            <w:tcW w:w="1621" w:type="dxa"/>
            <w:vAlign w:val="center"/>
          </w:tcPr>
          <w:p w14:paraId="407970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报价小计（元）</w:t>
            </w:r>
          </w:p>
        </w:tc>
      </w:tr>
      <w:tr w14:paraId="77612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696" w:type="dxa"/>
            <w:vAlign w:val="center"/>
          </w:tcPr>
          <w:p w14:paraId="48B932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402" w:type="dxa"/>
            <w:vAlign w:val="center"/>
          </w:tcPr>
          <w:p w14:paraId="2152F4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石球</w:t>
            </w:r>
          </w:p>
        </w:tc>
        <w:tc>
          <w:tcPr>
            <w:tcW w:w="908" w:type="dxa"/>
            <w:vAlign w:val="center"/>
          </w:tcPr>
          <w:p w14:paraId="27C40E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50个</w:t>
            </w:r>
          </w:p>
        </w:tc>
        <w:tc>
          <w:tcPr>
            <w:tcW w:w="3992" w:type="dxa"/>
            <w:vAlign w:val="center"/>
          </w:tcPr>
          <w:p w14:paraId="1F992E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材质：花岗岩  直径：50cm。要求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表面抛光，底部平整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  <w:lang w:eastAsia="zh-CN"/>
              </w:rPr>
              <w:t>，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无裂缝、无破损、无明显色差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  <w:lang w:eastAsia="zh-CN"/>
              </w:rPr>
              <w:t>。</w:t>
            </w:r>
          </w:p>
        </w:tc>
        <w:tc>
          <w:tcPr>
            <w:tcW w:w="1621" w:type="dxa"/>
            <w:vAlign w:val="center"/>
          </w:tcPr>
          <w:p w14:paraId="2E554BA8">
            <w:pPr>
              <w:pStyle w:val="2"/>
              <w:suppressLineNumbers w:val="0"/>
              <w:spacing w:beforeAutospacing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</w:tr>
      <w:tr w14:paraId="4AE90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696" w:type="dxa"/>
            <w:vAlign w:val="center"/>
          </w:tcPr>
          <w:p w14:paraId="5DB465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402" w:type="dxa"/>
            <w:vAlign w:val="center"/>
          </w:tcPr>
          <w:p w14:paraId="575665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拒马</w:t>
            </w:r>
          </w:p>
        </w:tc>
        <w:tc>
          <w:tcPr>
            <w:tcW w:w="908" w:type="dxa"/>
            <w:vAlign w:val="center"/>
          </w:tcPr>
          <w:p w14:paraId="15F355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12组</w:t>
            </w:r>
          </w:p>
        </w:tc>
        <w:tc>
          <w:tcPr>
            <w:tcW w:w="3992" w:type="dxa"/>
            <w:vAlign w:val="center"/>
          </w:tcPr>
          <w:p w14:paraId="34DF76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材质：镀锌钢管  管材直径：76mm  管材壁厚：≥1.5mm  尺寸：3m×0.8m×1.2m（含10cm万向轮高度）。 三角框架，配万向轮 、锁止装置，除锈后烤漆，红白警示色。</w:t>
            </w:r>
          </w:p>
        </w:tc>
        <w:tc>
          <w:tcPr>
            <w:tcW w:w="1621" w:type="dxa"/>
            <w:vAlign w:val="center"/>
          </w:tcPr>
          <w:p w14:paraId="4A8314AE">
            <w:pPr>
              <w:pStyle w:val="2"/>
              <w:suppressLineNumbers w:val="0"/>
              <w:spacing w:beforeAutospacing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</w:tr>
      <w:tr w14:paraId="646BB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696" w:type="dxa"/>
            <w:shd w:val="clear" w:color="auto" w:fill="auto"/>
            <w:vAlign w:val="center"/>
          </w:tcPr>
          <w:p w14:paraId="0541E0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2F263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铁马</w:t>
            </w:r>
          </w:p>
        </w:tc>
        <w:tc>
          <w:tcPr>
            <w:tcW w:w="908" w:type="dxa"/>
            <w:shd w:val="clear" w:color="auto" w:fill="auto"/>
            <w:vAlign w:val="center"/>
          </w:tcPr>
          <w:p w14:paraId="10A228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40个</w:t>
            </w:r>
          </w:p>
        </w:tc>
        <w:tc>
          <w:tcPr>
            <w:tcW w:w="3992" w:type="dxa"/>
            <w:vAlign w:val="center"/>
          </w:tcPr>
          <w:p w14:paraId="3FD031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材质：304不锈钢  尺寸：1.2m高，长度1.5m 管材直径：38mm 管材壁厚：≥1.0mm 双面LOGO。</w:t>
            </w:r>
          </w:p>
        </w:tc>
        <w:tc>
          <w:tcPr>
            <w:tcW w:w="1621" w:type="dxa"/>
            <w:vAlign w:val="center"/>
          </w:tcPr>
          <w:p w14:paraId="721E8692">
            <w:pPr>
              <w:pStyle w:val="2"/>
              <w:suppressLineNumbers w:val="0"/>
              <w:spacing w:beforeAutospacing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</w:tr>
      <w:tr w14:paraId="17B08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696" w:type="dxa"/>
            <w:shd w:val="clear" w:color="auto" w:fill="auto"/>
            <w:vAlign w:val="center"/>
          </w:tcPr>
          <w:p w14:paraId="790060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D8AB9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一米栏</w:t>
            </w:r>
          </w:p>
        </w:tc>
        <w:tc>
          <w:tcPr>
            <w:tcW w:w="908" w:type="dxa"/>
            <w:shd w:val="clear" w:color="auto" w:fill="auto"/>
            <w:vAlign w:val="center"/>
          </w:tcPr>
          <w:p w14:paraId="7A610A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30个</w:t>
            </w:r>
          </w:p>
        </w:tc>
        <w:tc>
          <w:tcPr>
            <w:tcW w:w="3992" w:type="dxa"/>
            <w:vAlign w:val="center"/>
          </w:tcPr>
          <w:p w14:paraId="676B06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总高度：920mm  立杆直径：63mm，管壁≥0.8mm；材质：不锈钢  底座直径≥320mm，伸缩警示带：带宽 ≥4.8cm，伸缩长度3m；多根之间通过伸缩带连接。</w:t>
            </w:r>
          </w:p>
        </w:tc>
        <w:tc>
          <w:tcPr>
            <w:tcW w:w="1621" w:type="dxa"/>
            <w:vAlign w:val="center"/>
          </w:tcPr>
          <w:p w14:paraId="28FCC373">
            <w:pPr>
              <w:pStyle w:val="2"/>
              <w:suppressLineNumbers w:val="0"/>
              <w:spacing w:beforeAutospacing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</w:tr>
      <w:tr w14:paraId="75C92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696" w:type="dxa"/>
            <w:shd w:val="clear" w:color="auto" w:fill="auto"/>
            <w:vAlign w:val="center"/>
          </w:tcPr>
          <w:p w14:paraId="336B75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38172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路锥</w:t>
            </w:r>
          </w:p>
        </w:tc>
        <w:tc>
          <w:tcPr>
            <w:tcW w:w="908" w:type="dxa"/>
            <w:shd w:val="clear" w:color="auto" w:fill="auto"/>
            <w:vAlign w:val="center"/>
          </w:tcPr>
          <w:p w14:paraId="0F4440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100个</w:t>
            </w:r>
          </w:p>
        </w:tc>
        <w:tc>
          <w:tcPr>
            <w:tcW w:w="3992" w:type="dxa"/>
            <w:vAlign w:val="center"/>
          </w:tcPr>
          <w:p w14:paraId="432F9D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材质：</w:t>
            </w:r>
            <w:r>
              <w:rPr>
                <w:rFonts w:hint="default" w:ascii="宋体" w:hAnsi="宋体" w:eastAsia="宋体" w:cs="宋体"/>
                <w:sz w:val="21"/>
                <w:szCs w:val="21"/>
              </w:rPr>
              <w:t>天然橡胶 耐碾压，车辆碾压快速回弹，不易断裂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高度：90cm  重量：5KG ，带有红白色警示条。</w:t>
            </w:r>
          </w:p>
        </w:tc>
        <w:tc>
          <w:tcPr>
            <w:tcW w:w="1621" w:type="dxa"/>
            <w:vAlign w:val="center"/>
          </w:tcPr>
          <w:p w14:paraId="7BEC1AC4">
            <w:pPr>
              <w:pStyle w:val="2"/>
              <w:suppressLineNumbers w:val="0"/>
              <w:spacing w:beforeAutospacing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</w:tr>
      <w:tr w14:paraId="137E4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696" w:type="dxa"/>
            <w:shd w:val="clear" w:color="auto" w:fill="auto"/>
            <w:vAlign w:val="center"/>
          </w:tcPr>
          <w:p w14:paraId="409825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56EE4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反光警戒线</w:t>
            </w:r>
          </w:p>
        </w:tc>
        <w:tc>
          <w:tcPr>
            <w:tcW w:w="908" w:type="dxa"/>
            <w:shd w:val="clear" w:color="auto" w:fill="auto"/>
            <w:vAlign w:val="center"/>
          </w:tcPr>
          <w:p w14:paraId="2BCE07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10卷</w:t>
            </w:r>
          </w:p>
        </w:tc>
        <w:tc>
          <w:tcPr>
            <w:tcW w:w="3992" w:type="dxa"/>
            <w:vAlign w:val="center"/>
          </w:tcPr>
          <w:p w14:paraId="6FCA7B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盒装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default" w:ascii="宋体" w:hAnsi="宋体" w:eastAsia="宋体" w:cs="宋体"/>
                <w:sz w:val="21"/>
                <w:szCs w:val="21"/>
              </w:rPr>
              <w:t>红白相间警示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default" w:ascii="宋体" w:hAnsi="宋体" w:eastAsia="宋体" w:cs="宋体"/>
                <w:sz w:val="21"/>
                <w:szCs w:val="21"/>
              </w:rPr>
              <w:t>带反光效果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长度100米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，带宽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cm。</w:t>
            </w:r>
          </w:p>
        </w:tc>
        <w:tc>
          <w:tcPr>
            <w:tcW w:w="1621" w:type="dxa"/>
            <w:vAlign w:val="center"/>
          </w:tcPr>
          <w:p w14:paraId="3BB5602E">
            <w:pPr>
              <w:pStyle w:val="2"/>
              <w:suppressLineNumbers w:val="0"/>
              <w:spacing w:beforeAutospacing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</w:tr>
      <w:tr w14:paraId="1FEBC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696" w:type="dxa"/>
            <w:shd w:val="clear" w:color="auto" w:fill="auto"/>
            <w:vAlign w:val="center"/>
          </w:tcPr>
          <w:p w14:paraId="35D891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C46C1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反光镜</w:t>
            </w:r>
          </w:p>
        </w:tc>
        <w:tc>
          <w:tcPr>
            <w:tcW w:w="908" w:type="dxa"/>
            <w:shd w:val="clear" w:color="auto" w:fill="auto"/>
            <w:vAlign w:val="center"/>
          </w:tcPr>
          <w:p w14:paraId="13C2E1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3组</w:t>
            </w:r>
          </w:p>
        </w:tc>
        <w:tc>
          <w:tcPr>
            <w:tcW w:w="3992" w:type="dxa"/>
            <w:vAlign w:val="center"/>
          </w:tcPr>
          <w:p w14:paraId="1EFC53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镜子</w:t>
            </w:r>
            <w:r>
              <w:rPr>
                <w:rFonts w:hint="default" w:ascii="宋体" w:hAnsi="宋体" w:eastAsia="宋体" w:cs="宋体"/>
                <w:sz w:val="21"/>
                <w:szCs w:val="21"/>
              </w:rPr>
              <w:t>直径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80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cm，镀锌钢管，</w:t>
            </w:r>
            <w:r>
              <w:rPr>
                <w:rFonts w:hint="default" w:ascii="宋体" w:hAnsi="宋体" w:eastAsia="宋体" w:cs="宋体"/>
                <w:sz w:val="21"/>
                <w:szCs w:val="21"/>
              </w:rPr>
              <w:t>管径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76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mm 壁厚1.2mm 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杆</w:t>
            </w:r>
            <w:r>
              <w:rPr>
                <w:rFonts w:hint="default" w:ascii="宋体" w:hAnsi="宋体" w:eastAsia="宋体" w:cs="宋体"/>
                <w:sz w:val="21"/>
                <w:szCs w:val="21"/>
              </w:rPr>
              <w:t>长度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2.5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m，</w:t>
            </w:r>
            <w:r>
              <w:rPr>
                <w:rFonts w:hint="default" w:ascii="宋体" w:hAnsi="宋体" w:eastAsia="宋体" w:cs="宋体"/>
                <w:sz w:val="21"/>
                <w:szCs w:val="21"/>
              </w:rPr>
              <w:t>含抱箍和螺丝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室外专用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需安装。</w:t>
            </w:r>
          </w:p>
        </w:tc>
        <w:tc>
          <w:tcPr>
            <w:tcW w:w="1621" w:type="dxa"/>
            <w:vAlign w:val="center"/>
          </w:tcPr>
          <w:p w14:paraId="3282898E">
            <w:pPr>
              <w:pStyle w:val="2"/>
              <w:suppressLineNumbers w:val="0"/>
              <w:spacing w:beforeAutospacing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</w:tr>
      <w:tr w14:paraId="3A42A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696" w:type="dxa"/>
            <w:vAlign w:val="center"/>
          </w:tcPr>
          <w:p w14:paraId="55469A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总报价</w:t>
            </w:r>
          </w:p>
        </w:tc>
        <w:tc>
          <w:tcPr>
            <w:tcW w:w="7923" w:type="dxa"/>
            <w:gridSpan w:val="4"/>
            <w:vAlign w:val="center"/>
          </w:tcPr>
          <w:p w14:paraId="49E4B0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大写：                                小写：</w:t>
            </w:r>
          </w:p>
        </w:tc>
      </w:tr>
    </w:tbl>
    <w:p w14:paraId="00162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本单位承诺，本次报价真实有效，本表传真、扫描件、PDF文件同原件具有相同效力，报价有效期10个工作日。</w:t>
      </w:r>
    </w:p>
    <w:p w14:paraId="531245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E5BF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报价人：                                报价单位名称（盖章）：</w:t>
      </w:r>
    </w:p>
    <w:p w14:paraId="333B4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联系电话：                              报价日期：2026年    月    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4F6E6891-9A4B-4673-83D8-289CCF966D8D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A9F0C41F-8207-421B-B6FA-7A3737B0C7F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B5F0AAAE-7CD2-4DD5-91C6-35B6A14CDE90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368E9265-6327-47EE-A9D7-91664AEFF79C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6876D066-1646-4F92-A82E-48AE05D5EA8A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6" w:fontKey="{D413B128-EE17-4441-B3ED-39EB9BA907D3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7" w:fontKey="{DFB6D22D-FAC8-4ED7-8CF4-0F2CF55B314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zNzhjMzFjODE4NzRhNDNhYzdiZTJlYzkzY2FiZDYifQ=="/>
  </w:docVars>
  <w:rsids>
    <w:rsidRoot w:val="00000000"/>
    <w:rsid w:val="001A64C4"/>
    <w:rsid w:val="00237A6E"/>
    <w:rsid w:val="00384B9C"/>
    <w:rsid w:val="005A1AE4"/>
    <w:rsid w:val="00FC206D"/>
    <w:rsid w:val="0179546C"/>
    <w:rsid w:val="02300221"/>
    <w:rsid w:val="024B37C5"/>
    <w:rsid w:val="02BE378E"/>
    <w:rsid w:val="03136468"/>
    <w:rsid w:val="03190CB5"/>
    <w:rsid w:val="03A2514E"/>
    <w:rsid w:val="03A56FEA"/>
    <w:rsid w:val="03C42A20"/>
    <w:rsid w:val="03E37CED"/>
    <w:rsid w:val="040A30C4"/>
    <w:rsid w:val="040D7558"/>
    <w:rsid w:val="05111DBD"/>
    <w:rsid w:val="05780A0D"/>
    <w:rsid w:val="05C313AC"/>
    <w:rsid w:val="05FD6965"/>
    <w:rsid w:val="06367DD0"/>
    <w:rsid w:val="0659586C"/>
    <w:rsid w:val="0680104B"/>
    <w:rsid w:val="06D82C35"/>
    <w:rsid w:val="074141AF"/>
    <w:rsid w:val="077741FC"/>
    <w:rsid w:val="07D275D3"/>
    <w:rsid w:val="08B374B6"/>
    <w:rsid w:val="094401F6"/>
    <w:rsid w:val="09B3042B"/>
    <w:rsid w:val="09C52784"/>
    <w:rsid w:val="0A5B1955"/>
    <w:rsid w:val="0A6D7B38"/>
    <w:rsid w:val="0B154375"/>
    <w:rsid w:val="0B993A42"/>
    <w:rsid w:val="0BCA3494"/>
    <w:rsid w:val="0BE300B2"/>
    <w:rsid w:val="0BF91683"/>
    <w:rsid w:val="0CA81750"/>
    <w:rsid w:val="0D26294C"/>
    <w:rsid w:val="0D9378B6"/>
    <w:rsid w:val="0D9A342E"/>
    <w:rsid w:val="0DF60822"/>
    <w:rsid w:val="0E2B5D40"/>
    <w:rsid w:val="0E407A3D"/>
    <w:rsid w:val="0E43752E"/>
    <w:rsid w:val="0F1862C4"/>
    <w:rsid w:val="0F2B2993"/>
    <w:rsid w:val="10C832D6"/>
    <w:rsid w:val="10FD39C4"/>
    <w:rsid w:val="11B36778"/>
    <w:rsid w:val="11FD79F3"/>
    <w:rsid w:val="1226519C"/>
    <w:rsid w:val="123E18C8"/>
    <w:rsid w:val="12B12E9C"/>
    <w:rsid w:val="12C14EC5"/>
    <w:rsid w:val="12C66037"/>
    <w:rsid w:val="12E7492B"/>
    <w:rsid w:val="12E7605E"/>
    <w:rsid w:val="130D3C66"/>
    <w:rsid w:val="144B2C98"/>
    <w:rsid w:val="14F96B98"/>
    <w:rsid w:val="15821143"/>
    <w:rsid w:val="15AF54A9"/>
    <w:rsid w:val="15FD6214"/>
    <w:rsid w:val="1621504F"/>
    <w:rsid w:val="166612E2"/>
    <w:rsid w:val="168D3A3C"/>
    <w:rsid w:val="169721C5"/>
    <w:rsid w:val="16ED44DA"/>
    <w:rsid w:val="17846AC4"/>
    <w:rsid w:val="17986384"/>
    <w:rsid w:val="17CC40F0"/>
    <w:rsid w:val="1899064E"/>
    <w:rsid w:val="18B67C54"/>
    <w:rsid w:val="18D92F68"/>
    <w:rsid w:val="18D94D16"/>
    <w:rsid w:val="191E310A"/>
    <w:rsid w:val="19306900"/>
    <w:rsid w:val="193261D5"/>
    <w:rsid w:val="193308A8"/>
    <w:rsid w:val="197B7B7C"/>
    <w:rsid w:val="19CF6119"/>
    <w:rsid w:val="19E25E4D"/>
    <w:rsid w:val="19E51482"/>
    <w:rsid w:val="19F138D9"/>
    <w:rsid w:val="1B520DB0"/>
    <w:rsid w:val="1C183DA8"/>
    <w:rsid w:val="1C2D292F"/>
    <w:rsid w:val="1C4E1577"/>
    <w:rsid w:val="1C58699D"/>
    <w:rsid w:val="1C766D20"/>
    <w:rsid w:val="1C93342E"/>
    <w:rsid w:val="1D3C1D18"/>
    <w:rsid w:val="1D3F5364"/>
    <w:rsid w:val="1D412E8A"/>
    <w:rsid w:val="1D41732E"/>
    <w:rsid w:val="1DAC3DB6"/>
    <w:rsid w:val="1E360515"/>
    <w:rsid w:val="1FA45952"/>
    <w:rsid w:val="1FF97A4C"/>
    <w:rsid w:val="20B41BC5"/>
    <w:rsid w:val="20CA3197"/>
    <w:rsid w:val="21130FE1"/>
    <w:rsid w:val="21BD0CDC"/>
    <w:rsid w:val="22A00653"/>
    <w:rsid w:val="22CA56D0"/>
    <w:rsid w:val="22E447AD"/>
    <w:rsid w:val="22EB3FC4"/>
    <w:rsid w:val="231D51A8"/>
    <w:rsid w:val="23204D36"/>
    <w:rsid w:val="23386ADD"/>
    <w:rsid w:val="23447230"/>
    <w:rsid w:val="237D2742"/>
    <w:rsid w:val="24722CC9"/>
    <w:rsid w:val="256040C9"/>
    <w:rsid w:val="2666009C"/>
    <w:rsid w:val="26AA1AA0"/>
    <w:rsid w:val="26B172D2"/>
    <w:rsid w:val="26BA120B"/>
    <w:rsid w:val="26CB51A1"/>
    <w:rsid w:val="26D43AA3"/>
    <w:rsid w:val="26F71427"/>
    <w:rsid w:val="270349E6"/>
    <w:rsid w:val="27626616"/>
    <w:rsid w:val="27D843EB"/>
    <w:rsid w:val="27FA6A57"/>
    <w:rsid w:val="289E3886"/>
    <w:rsid w:val="29193321"/>
    <w:rsid w:val="29363EA1"/>
    <w:rsid w:val="2A325F72"/>
    <w:rsid w:val="2A385615"/>
    <w:rsid w:val="2A600AAE"/>
    <w:rsid w:val="2A7523C5"/>
    <w:rsid w:val="2AD25A69"/>
    <w:rsid w:val="2B165705"/>
    <w:rsid w:val="2B1C4F36"/>
    <w:rsid w:val="2B230073"/>
    <w:rsid w:val="2B603075"/>
    <w:rsid w:val="2BD9316B"/>
    <w:rsid w:val="2BE27F2E"/>
    <w:rsid w:val="2C1A1476"/>
    <w:rsid w:val="2C325529"/>
    <w:rsid w:val="2C7F72DA"/>
    <w:rsid w:val="2CAD22EA"/>
    <w:rsid w:val="2CF021D7"/>
    <w:rsid w:val="2D744BB6"/>
    <w:rsid w:val="2D850B71"/>
    <w:rsid w:val="2DA5410B"/>
    <w:rsid w:val="2DDB2E87"/>
    <w:rsid w:val="2E2F7EAA"/>
    <w:rsid w:val="2E734E6D"/>
    <w:rsid w:val="2E8E1CA7"/>
    <w:rsid w:val="2EED10C4"/>
    <w:rsid w:val="2EF266DA"/>
    <w:rsid w:val="2F6678EA"/>
    <w:rsid w:val="2F792957"/>
    <w:rsid w:val="2FDC6A42"/>
    <w:rsid w:val="2FDD5C8B"/>
    <w:rsid w:val="30534F57"/>
    <w:rsid w:val="30872912"/>
    <w:rsid w:val="30DF03BE"/>
    <w:rsid w:val="30F73B34"/>
    <w:rsid w:val="31D02BD2"/>
    <w:rsid w:val="31D22039"/>
    <w:rsid w:val="32AC44BB"/>
    <w:rsid w:val="3361798A"/>
    <w:rsid w:val="3386234D"/>
    <w:rsid w:val="33C614FC"/>
    <w:rsid w:val="344A2B14"/>
    <w:rsid w:val="34CE2DFE"/>
    <w:rsid w:val="352E5F92"/>
    <w:rsid w:val="355D23D3"/>
    <w:rsid w:val="363F4A21"/>
    <w:rsid w:val="36632AEA"/>
    <w:rsid w:val="368E7C0F"/>
    <w:rsid w:val="369E0EF6"/>
    <w:rsid w:val="36BB5176"/>
    <w:rsid w:val="372238D5"/>
    <w:rsid w:val="38237904"/>
    <w:rsid w:val="38392C6D"/>
    <w:rsid w:val="383B0E27"/>
    <w:rsid w:val="38482EC7"/>
    <w:rsid w:val="39671A73"/>
    <w:rsid w:val="39736669"/>
    <w:rsid w:val="39930E3E"/>
    <w:rsid w:val="3A0D445B"/>
    <w:rsid w:val="3AA60379"/>
    <w:rsid w:val="3AFE4FA7"/>
    <w:rsid w:val="3B7020C1"/>
    <w:rsid w:val="3B732C00"/>
    <w:rsid w:val="3C446452"/>
    <w:rsid w:val="3D5C0337"/>
    <w:rsid w:val="3D7C3A0F"/>
    <w:rsid w:val="3D924F4F"/>
    <w:rsid w:val="3DC74762"/>
    <w:rsid w:val="3E613934"/>
    <w:rsid w:val="3E86299B"/>
    <w:rsid w:val="3E9949BE"/>
    <w:rsid w:val="3F620D12"/>
    <w:rsid w:val="3F8C5F9F"/>
    <w:rsid w:val="402736CA"/>
    <w:rsid w:val="40436D96"/>
    <w:rsid w:val="405014B2"/>
    <w:rsid w:val="405C39B3"/>
    <w:rsid w:val="407C4056"/>
    <w:rsid w:val="40B3559D"/>
    <w:rsid w:val="40C94DC1"/>
    <w:rsid w:val="410D0A09"/>
    <w:rsid w:val="41202C33"/>
    <w:rsid w:val="419E624E"/>
    <w:rsid w:val="41AB3BB0"/>
    <w:rsid w:val="41D76E5C"/>
    <w:rsid w:val="421502BE"/>
    <w:rsid w:val="42333E44"/>
    <w:rsid w:val="43807B29"/>
    <w:rsid w:val="43CA157C"/>
    <w:rsid w:val="458A2D71"/>
    <w:rsid w:val="458C0701"/>
    <w:rsid w:val="46767799"/>
    <w:rsid w:val="47867B95"/>
    <w:rsid w:val="47F73389"/>
    <w:rsid w:val="47FF18A6"/>
    <w:rsid w:val="4803569E"/>
    <w:rsid w:val="49155047"/>
    <w:rsid w:val="49AB775A"/>
    <w:rsid w:val="49F5018E"/>
    <w:rsid w:val="4A286FFC"/>
    <w:rsid w:val="4AFA62A3"/>
    <w:rsid w:val="4B052E99"/>
    <w:rsid w:val="4B182BCD"/>
    <w:rsid w:val="4B9A7474"/>
    <w:rsid w:val="4C2F4672"/>
    <w:rsid w:val="4CCB42DA"/>
    <w:rsid w:val="4D0D1FD3"/>
    <w:rsid w:val="4D454229"/>
    <w:rsid w:val="4D7F6F33"/>
    <w:rsid w:val="4D9F3131"/>
    <w:rsid w:val="4DC40DEA"/>
    <w:rsid w:val="4DD21759"/>
    <w:rsid w:val="4E001996"/>
    <w:rsid w:val="4E612ADD"/>
    <w:rsid w:val="4E683E6B"/>
    <w:rsid w:val="4EB250E6"/>
    <w:rsid w:val="4EF15C0F"/>
    <w:rsid w:val="4F292FE0"/>
    <w:rsid w:val="4FEB4D54"/>
    <w:rsid w:val="50B96C00"/>
    <w:rsid w:val="50D37CC2"/>
    <w:rsid w:val="514E559A"/>
    <w:rsid w:val="51967EC1"/>
    <w:rsid w:val="51AB479B"/>
    <w:rsid w:val="523302EC"/>
    <w:rsid w:val="52EF33D4"/>
    <w:rsid w:val="532C5467"/>
    <w:rsid w:val="537806AC"/>
    <w:rsid w:val="53FD5FE7"/>
    <w:rsid w:val="541F5446"/>
    <w:rsid w:val="54394525"/>
    <w:rsid w:val="55564A1D"/>
    <w:rsid w:val="5560332A"/>
    <w:rsid w:val="5577646D"/>
    <w:rsid w:val="55FD30EB"/>
    <w:rsid w:val="56811F6E"/>
    <w:rsid w:val="568630E0"/>
    <w:rsid w:val="57237983"/>
    <w:rsid w:val="574B60D8"/>
    <w:rsid w:val="583A23D4"/>
    <w:rsid w:val="58EE608F"/>
    <w:rsid w:val="598B0D06"/>
    <w:rsid w:val="59A675E4"/>
    <w:rsid w:val="59F32A1E"/>
    <w:rsid w:val="5A2A4581"/>
    <w:rsid w:val="5ABD553F"/>
    <w:rsid w:val="5AF05812"/>
    <w:rsid w:val="5C4E46A0"/>
    <w:rsid w:val="5D0E2082"/>
    <w:rsid w:val="5D5932FD"/>
    <w:rsid w:val="5E4C10B3"/>
    <w:rsid w:val="5E59732C"/>
    <w:rsid w:val="5E79231D"/>
    <w:rsid w:val="5EFD0600"/>
    <w:rsid w:val="5F9B6172"/>
    <w:rsid w:val="5FD27396"/>
    <w:rsid w:val="60675D31"/>
    <w:rsid w:val="60EF68D6"/>
    <w:rsid w:val="61B51549"/>
    <w:rsid w:val="61C979E8"/>
    <w:rsid w:val="620B6B90"/>
    <w:rsid w:val="62362151"/>
    <w:rsid w:val="62791D4B"/>
    <w:rsid w:val="62EA0E9B"/>
    <w:rsid w:val="63C35974"/>
    <w:rsid w:val="64B27796"/>
    <w:rsid w:val="653D3504"/>
    <w:rsid w:val="65554CF2"/>
    <w:rsid w:val="65B86B53"/>
    <w:rsid w:val="65F75C5A"/>
    <w:rsid w:val="66680A54"/>
    <w:rsid w:val="67350ED2"/>
    <w:rsid w:val="67452B44"/>
    <w:rsid w:val="67897DDC"/>
    <w:rsid w:val="67DA7730"/>
    <w:rsid w:val="67F7228C"/>
    <w:rsid w:val="68152516"/>
    <w:rsid w:val="68D51CA5"/>
    <w:rsid w:val="68EE1575"/>
    <w:rsid w:val="68FE744E"/>
    <w:rsid w:val="69137C36"/>
    <w:rsid w:val="693F2A7E"/>
    <w:rsid w:val="6A097E59"/>
    <w:rsid w:val="6A3C1FDC"/>
    <w:rsid w:val="6ACA3A8C"/>
    <w:rsid w:val="6B480E55"/>
    <w:rsid w:val="6B637A3C"/>
    <w:rsid w:val="6B81470D"/>
    <w:rsid w:val="6BAE7493"/>
    <w:rsid w:val="6C1C4E12"/>
    <w:rsid w:val="6C2B2308"/>
    <w:rsid w:val="6C9C6D62"/>
    <w:rsid w:val="6CAB3449"/>
    <w:rsid w:val="6D286079"/>
    <w:rsid w:val="6D8A2BE8"/>
    <w:rsid w:val="6D904215"/>
    <w:rsid w:val="6DB620A5"/>
    <w:rsid w:val="6E091D76"/>
    <w:rsid w:val="6E910CC8"/>
    <w:rsid w:val="6E934195"/>
    <w:rsid w:val="6ECB1B80"/>
    <w:rsid w:val="6EDC5B3C"/>
    <w:rsid w:val="6F413BF1"/>
    <w:rsid w:val="6F541B76"/>
    <w:rsid w:val="6F593630"/>
    <w:rsid w:val="6F865AA7"/>
    <w:rsid w:val="6F8B1310"/>
    <w:rsid w:val="6FB90E41"/>
    <w:rsid w:val="6FF62C2D"/>
    <w:rsid w:val="704C4F43"/>
    <w:rsid w:val="709A7A5C"/>
    <w:rsid w:val="70F65308"/>
    <w:rsid w:val="71997D14"/>
    <w:rsid w:val="71B725C2"/>
    <w:rsid w:val="71CD5C10"/>
    <w:rsid w:val="722D3353"/>
    <w:rsid w:val="72510A2B"/>
    <w:rsid w:val="726C71D7"/>
    <w:rsid w:val="728358AE"/>
    <w:rsid w:val="72971A7F"/>
    <w:rsid w:val="72B33AB6"/>
    <w:rsid w:val="72B50B7E"/>
    <w:rsid w:val="72D9653A"/>
    <w:rsid w:val="731D2D5A"/>
    <w:rsid w:val="733221CE"/>
    <w:rsid w:val="739D7782"/>
    <w:rsid w:val="73AA6208"/>
    <w:rsid w:val="74161B34"/>
    <w:rsid w:val="747C26C7"/>
    <w:rsid w:val="74890514"/>
    <w:rsid w:val="748A603A"/>
    <w:rsid w:val="74956EB9"/>
    <w:rsid w:val="74974543"/>
    <w:rsid w:val="74982505"/>
    <w:rsid w:val="762E2F79"/>
    <w:rsid w:val="764861AD"/>
    <w:rsid w:val="76B924DE"/>
    <w:rsid w:val="76CA582B"/>
    <w:rsid w:val="780A196C"/>
    <w:rsid w:val="787212BF"/>
    <w:rsid w:val="789316BC"/>
    <w:rsid w:val="78CC4E73"/>
    <w:rsid w:val="78E473AD"/>
    <w:rsid w:val="79627778"/>
    <w:rsid w:val="799A6D1F"/>
    <w:rsid w:val="79C2414A"/>
    <w:rsid w:val="7A646166"/>
    <w:rsid w:val="7AB67B89"/>
    <w:rsid w:val="7ADD3367"/>
    <w:rsid w:val="7AE33B9A"/>
    <w:rsid w:val="7B2263EB"/>
    <w:rsid w:val="7BD858DD"/>
    <w:rsid w:val="7C776FD7"/>
    <w:rsid w:val="7C7B2E38"/>
    <w:rsid w:val="7C827E8F"/>
    <w:rsid w:val="7CE23FC7"/>
    <w:rsid w:val="7D567401"/>
    <w:rsid w:val="7DAB14FB"/>
    <w:rsid w:val="7E3D3FBC"/>
    <w:rsid w:val="7E9E2E0E"/>
    <w:rsid w:val="7EAF6DC9"/>
    <w:rsid w:val="7F480059"/>
    <w:rsid w:val="7FEB46C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Cambria" w:hAnsi="Cambria" w:eastAsia="宋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511</Words>
  <Characters>604</Characters>
  <Lines>0</Lines>
  <Paragraphs>0</Paragraphs>
  <TotalTime>27</TotalTime>
  <ScaleCrop>false</ScaleCrop>
  <LinksUpToDate>false</LinksUpToDate>
  <CharactersWithSpaces>732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2026-08-27T07:41:18Z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SaveFontToCloudKey">
    <vt:lpwstr>10437954_embed</vt:lpwstr>
  </property>
  <property fmtid="{D5CDD505-2E9C-101B-9397-08002B2CF9AE}" pid="4" name="ICV">
    <vt:lpwstr>1A32D9DFC10B46DA9028EB27CE30665D_13</vt:lpwstr>
  </property>
  <property fmtid="{D5CDD505-2E9C-101B-9397-08002B2CF9AE}" pid="5" name="KSOTemplateDocerSaveRecord">
    <vt:lpwstr>eyJoZGlkIjoiZjI1NjBlOWRmOTcwYWM2Mjg4OTM2NzhmMmEyMjVmM2QiLCJ1c2VySWQiOiI2MjMyMTgxODIifQ==</vt:lpwstr>
  </property>
</Properties>
</file>