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大学生居民基本医疗保险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市内就医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住院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1.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已办理医保：定点医院直接结算（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住院及结算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时主动告知缴费窗口已办理大学生医保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并提供金融社保卡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2.暂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未办理医保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但确认参保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（针对入学新生）：从缴费之日起开始享受当年大学生医保待遇。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住院后及时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联系学籍科开通绿色通道，所需材料：姓名、身份证号、住院医院名称、住院时间、住院原因。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备注：绿色通道务必于住院后</w:t>
      </w:r>
      <w:r>
        <w:rPr>
          <w:rFonts w:hint="eastAsia" w:ascii="方正仿宋_GB2312" w:hAnsi="方正仿宋_GB2312" w:eastAsia="方正仿宋_GB2312" w:cs="方正仿宋_GB2312"/>
          <w:b/>
          <w:bCs/>
          <w:color w:val="FF0000"/>
          <w:sz w:val="32"/>
          <w:szCs w:val="32"/>
        </w:rPr>
        <w:t>第一时间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联系开通。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市外就医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住院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如有金融社保卡，出院前完成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《在肥高校在校大学生转诊转院/异地就医备案单》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后交至学籍科艾羚报医保中心备案，出院可直接结算。如无金融社保卡，请按后文准备材料交学院报销。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所需材料：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《大学生医保零星报销申请表》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FF0000"/>
          <w:sz w:val="32"/>
          <w:szCs w:val="32"/>
          <w:lang w:val="en-US" w:eastAsia="zh-CN"/>
        </w:rPr>
        <w:t>姓名处盖安徽城市管理职业学院章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《在肥高校在校大学生转诊转院/异地就医备案单》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FF0000"/>
          <w:sz w:val="32"/>
          <w:szCs w:val="32"/>
          <w:lang w:val="en-US" w:eastAsia="zh-CN"/>
        </w:rPr>
        <w:t>按照表样盖二级学院、学籍科、安徽城市管理职业学院章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住院费用发票原件并加盖章；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出院记录或出院小结原件并加盖章；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费用明细总清单原件并加盖章；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参保人的徽商银行卡卡号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（写在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《大学生医保零星报销申请表》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上方空白处）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参保人身份证复印件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（正反面）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请务必复印以上所有材料留存。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2.备注：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若住院治疗涉及单价1000元以上医用材料的，需提供医用材料是国产还是进口的产地条形码（需盖章）；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若住院行输血的，需提供血常规化验单（需盖章）；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若住院行输白蛋白的，需提供白蛋白化验单（需盖章）；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若住院行放疗的需要提供计计划单、执行单和记录单（需盖章）；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若因外伤住院的，需提供伤情经过证明并加盖学校公章及《意外伤害无第三方责任人承诺书》；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报销材料若需留存请自行复印，原件不予退还。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材料提交时间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务必于出院后</w:t>
      </w:r>
      <w:r>
        <w:rPr>
          <w:rFonts w:hint="eastAsia" w:ascii="方正仿宋_GB2312" w:hAnsi="方正仿宋_GB2312" w:eastAsia="方正仿宋_GB2312" w:cs="方正仿宋_GB2312"/>
          <w:color w:val="FF0000"/>
          <w:sz w:val="32"/>
          <w:szCs w:val="32"/>
          <w:lang w:val="en-US" w:eastAsia="zh-CN"/>
        </w:rPr>
        <w:t>20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天内将报销所需材料提交材料至学籍科艾羚处。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372EC3E-0EF6-4793-9BF4-07336D1094C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DAAA801-4865-4BF9-B848-F7D63D82EC8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A210B8"/>
    <w:multiLevelType w:val="singleLevel"/>
    <w:tmpl w:val="BEA210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3762207"/>
    <w:multiLevelType w:val="singleLevel"/>
    <w:tmpl w:val="D37622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1BEDC2"/>
    <w:multiLevelType w:val="singleLevel"/>
    <w:tmpl w:val="581BED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73F49"/>
    <w:rsid w:val="0C056043"/>
    <w:rsid w:val="0CC00621"/>
    <w:rsid w:val="18773F49"/>
    <w:rsid w:val="199E261C"/>
    <w:rsid w:val="27D24E7A"/>
    <w:rsid w:val="3D9A4532"/>
    <w:rsid w:val="41516390"/>
    <w:rsid w:val="4C9566E8"/>
    <w:rsid w:val="5FB605FB"/>
    <w:rsid w:val="6725266D"/>
    <w:rsid w:val="6CDF3621"/>
    <w:rsid w:val="7783258B"/>
    <w:rsid w:val="79D27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2020-04-15T02:31:00Z</dcterms:created>
  <dc:creator>Teacher艾</dc:creator>
  <cp:lastModifiedBy>艾羚</cp:lastModifiedBy>
  <dcterms:modified xsi:type="dcterms:W3CDTF">2022-03-02T08:32:53Z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4FE0F36627B843DE9E35BCAD5914717A</vt:lpwstr>
  </property>
</Properties>
</file>